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40" w:rsidRDefault="00D95687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Hegyhátszentpéter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 xml:space="preserve"> Község Önkormányzata Képviselő-testületének </w:t>
      </w:r>
    </w:p>
    <w:p w:rsidR="00BF7E4E" w:rsidRPr="00BF7E4E" w:rsidRDefault="00CC3440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7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/2019 (</w:t>
      </w:r>
      <w:r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IV.30.</w:t>
      </w:r>
      <w:r w:rsidR="00BF7E4E"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) önkormányzati rendelete</w:t>
      </w:r>
    </w:p>
    <w:p w:rsidR="00BF7E4E" w:rsidRPr="00BF7E4E" w:rsidRDefault="00BF7E4E" w:rsidP="00CC344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>a</w:t>
      </w:r>
      <w:proofErr w:type="gramEnd"/>
      <w:r w:rsidRPr="00BF7E4E">
        <w:rPr>
          <w:rFonts w:ascii="Times" w:eastAsia="Times New Roman" w:hAnsi="Times" w:cs="Times"/>
          <w:b/>
          <w:bCs/>
          <w:color w:val="000000"/>
          <w:sz w:val="27"/>
          <w:szCs w:val="27"/>
          <w:lang w:eastAsia="hu-HU"/>
        </w:rPr>
        <w:t xml:space="preserve"> közművelődési feladatok ellátásáról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D95687" w:rsidP="00D95687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Hegyhátszentpéter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Község Önkormányzata Képviselő-testülete a muzeális intézményekről, a nyilvános könyvtári ellátásról és a közművelődésről szóló 1997. évi CXL. törvény 83/</w:t>
      </w:r>
      <w:proofErr w:type="gramStart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 § (1) bekezdésében kapott felhatalmazás alapján, az Alaptörvény 32. cikk (1) bekezdés a) pontjában, valamint Magyarország helyi önkormányzatairól szóló 2011. évi CLXXXIX. törvény 13. § (1) bekezdés 7. pontjában meghatározott feladatkörében eljárva a következőket rendeli el: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közművelődési alapszolgáltatások meghatározása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1.§.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helyi sajátosságok és a rendelkezésre álló anyagi eszközei figyelembevételével az alábbi közművelődési alapszolgáltatásokat látja el: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művelődő közösségek létrejöttének elősegítése, működésük támogatása, fejlődésük segítése, a közművelődési tevékenységek és a művelődő közösségek számára helyszín biztosítása,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b) a közösségi és társadalmi részvétel fejlesztése,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c) az egész életre kiterjedő tanulás feltételeinek biztosítása,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d) a hagyományos közösségi kulturális értékek átörökítése feltételeinek biztosítása, </w:t>
      </w:r>
      <w:r w:rsid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helyi identitás erősítése és közösségi élet szervezése, fejlesztése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az amatőr alkotó- és előadó-művészeti tevékenység feltételeinek biztosítása,.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2.§.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az 1.§</w:t>
      </w:r>
      <w:proofErr w:type="spell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-ban</w:t>
      </w:r>
      <w:proofErr w:type="spell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meghatározott alapszolgáltatásokat a következő feladatok ellátásával biztosítja: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a nemzeti ünnepeket a helyi közösség bevonásával és részvételével  rendezi meg, azokhoz közösségi teret biztosít,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az ifjúság közösségi szerveződését és részvételét,</w:t>
      </w:r>
    </w:p>
    <w:p w:rsidR="00BF7E4E" w:rsidRPr="00BF7E4E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az idősek művelődő közösségének tevékenységét,</w:t>
      </w:r>
    </w:p>
    <w:p w:rsidR="00BF7E4E" w:rsidRPr="0018613B" w:rsidRDefault="00BF7E4E" w:rsidP="00CC344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a könyvtár közművelődési tevékenységének támogatása, </w:t>
      </w:r>
      <w:proofErr w:type="gramStart"/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ezen</w:t>
      </w:r>
      <w:proofErr w:type="gramEnd"/>
      <w:r w:rsidRP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létesítmény bevonása a közművelődési tevékenységbe,</w:t>
      </w:r>
    </w:p>
    <w:p w:rsidR="00BF7E4E" w:rsidRPr="00BF7E4E" w:rsidRDefault="00BF7E4E" w:rsidP="00CC3440">
      <w:pPr>
        <w:numPr>
          <w:ilvl w:val="0"/>
          <w:numId w:val="2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lehetőséget és helyet biztosít az iskolarendszeren kívüli önképző, szakképző, képességfejlesztő tanfolyamok, bemutatók tartására,</w:t>
      </w:r>
    </w:p>
    <w:p w:rsidR="00BF7E4E" w:rsidRPr="00BF7E4E" w:rsidRDefault="00BF7E4E" w:rsidP="00CC3440">
      <w:pPr>
        <w:numPr>
          <w:ilvl w:val="0"/>
          <w:numId w:val="3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ismeretterjesztő előadások szervezését,</w:t>
      </w:r>
    </w:p>
    <w:p w:rsidR="00BF7E4E" w:rsidRPr="00BF7E4E" w:rsidRDefault="00BF7E4E" w:rsidP="00CC3440">
      <w:pPr>
        <w:numPr>
          <w:ilvl w:val="0"/>
          <w:numId w:val="4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 helyi környezeti értékek megismertetését, a helyi környezeti értékek megőrzését,</w:t>
      </w:r>
    </w:p>
    <w:p w:rsidR="00BF7E4E" w:rsidRPr="00BF7E4E" w:rsidRDefault="00BF7E4E" w:rsidP="00CC3440">
      <w:pPr>
        <w:numPr>
          <w:ilvl w:val="0"/>
          <w:numId w:val="5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települési értéktár bővítése, helyi értékek tudatosítása, népszerűsítése</w:t>
      </w:r>
    </w:p>
    <w:p w:rsidR="00BF7E4E" w:rsidRPr="00BF7E4E" w:rsidRDefault="00BF7E4E" w:rsidP="00CC3440">
      <w:pPr>
        <w:numPr>
          <w:ilvl w:val="0"/>
          <w:numId w:val="6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a helytörténeti szakirodalmi tevékenység ösztönzése, helytörténetet bemutató dokumentumok kiadásának, megismertetésének támogatása  </w:t>
      </w:r>
    </w:p>
    <w:p w:rsidR="00BF7E4E" w:rsidRPr="00BF7E4E" w:rsidRDefault="00BF7E4E" w:rsidP="00CC3440">
      <w:pPr>
        <w:numPr>
          <w:ilvl w:val="0"/>
          <w:numId w:val="7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lehetőséget és helyet biztosít művelődési és alkotó célú helyi közösségek, gyűjtőkörök, szakkörök, kulturális célú közös tevékenységek, összejövetelek számára,</w:t>
      </w:r>
    </w:p>
    <w:p w:rsidR="00BF7E4E" w:rsidRPr="00BF7E4E" w:rsidRDefault="00BF7E4E" w:rsidP="00CC3440">
      <w:pPr>
        <w:numPr>
          <w:ilvl w:val="0"/>
          <w:numId w:val="8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kiállítási lehetőséget biztosít művészeti alkotások számára, közösségi színteret bocsát rendelkezésre zenei és irodalmi rendezvényekhez,</w:t>
      </w:r>
    </w:p>
    <w:p w:rsidR="00BF7E4E" w:rsidRPr="00BF7E4E" w:rsidRDefault="00BF7E4E" w:rsidP="00CC3440">
      <w:pPr>
        <w:numPr>
          <w:ilvl w:val="0"/>
          <w:numId w:val="9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támogatja a helyi gyermekekből álló iskolai művészeti csoportok fellépését rendezvényeken, a művészeti és zeneoktatásban szerzett ismeretek bemutatásához közösségi színteret biztosít, a közösségi rendezvényeket meghirdeti,</w:t>
      </w:r>
    </w:p>
    <w:p w:rsidR="0018613B" w:rsidRDefault="00BF7E4E" w:rsidP="00CC3440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működteti a Digitális Jólét Program pontot, ezen belül közösségi internet szolgáltatást biztosít.</w:t>
      </w:r>
    </w:p>
    <w:p w:rsidR="0018613B" w:rsidRPr="0018613B" w:rsidRDefault="0018613B" w:rsidP="00CC3440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erősíti a helyi identitás tudatot, közösségszervezési feladatokat lát el, közösségi beszélgetéseket kezdeményez, közösségi rendezvényeket generál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A közművelődési feladatok ellátásának szervezeti keretei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3.§.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közművelődési alapszolgáltatásai ellátásának keretében a helyi közművelődés támogatását az alábbiak szerint biztosítja:</w:t>
      </w:r>
    </w:p>
    <w:p w:rsidR="00BF7E4E" w:rsidRPr="00BF7E4E" w:rsidRDefault="002F58DB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könyvtári szolgáltatás fenntartásával,</w:t>
      </w:r>
    </w:p>
    <w:p w:rsidR="00BF7E4E" w:rsidRPr="00BF7E4E" w:rsidRDefault="002F58DB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költségvetési keretei között kulturális rendezvények, szervezetek támogatásával, és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d) pályázati lehetőségek kihasználásával és az ehhez szükséges önrész rendelkezésre</w:t>
      </w:r>
      <w:r w:rsidR="0018613B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</w:t>
      </w: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bocsátásával.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4.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numPr>
          <w:ilvl w:val="0"/>
          <w:numId w:val="1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Az önkormányzat a helyi közművelődési tevékenységéhez az alábbi épületeket, ingatlanokat biztosítja:</w:t>
      </w:r>
    </w:p>
    <w:p w:rsidR="00BF7E4E" w:rsidRPr="00BF7E4E" w:rsidRDefault="00BF7E4E" w:rsidP="00CC3440">
      <w:pPr>
        <w:numPr>
          <w:ilvl w:val="0"/>
          <w:numId w:val="12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Művelődési Ház és Könyvtár </w:t>
      </w:r>
      <w:r w:rsidR="007F204C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Hegyhátszentpéter, Béke u. 13.</w:t>
      </w:r>
    </w:p>
    <w:p w:rsidR="007F204C" w:rsidRDefault="00BF7E4E" w:rsidP="00CC3440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b) egyéb önkormányzati tulajdonú, kulturális közösségi rendezvény tartására alkalmas nyílt  terület. </w:t>
      </w:r>
      <w:r w:rsidRP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</w:t>
      </w:r>
      <w:r w:rsidR="007F204C" w:rsidRPr="00CC34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rendezvénytér)</w:t>
      </w:r>
    </w:p>
    <w:p w:rsidR="00BF7E4E" w:rsidRPr="00BF7E4E" w:rsidRDefault="00BF7E4E" w:rsidP="00CC344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5.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Az önkormányzat közművelődési feladatainak ellátásában együttműködik: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kulturális tevékenységet is végző társadalmi, civil szervezetekkel,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egyházakkal és</w:t>
      </w: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hasonló feladatokat ellátó országos, regionális, térségi intézményekkel, civil szervezetekkel, más önkormányzatokkal.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lastRenderedPageBreak/>
        <w:t>(2) Az önkormányzat közművelődési megállapodás megkötésével segítheti a rendeletben meghatározott azon közművelődési feladatok ellátását, amelyeket nem önkormányzati fenntartású intézmények, egyházak, civil szervezetek, vagy magánszemélyek végeznek.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(3) Az önkormányzat és intézményei a közművelődési lehetőségekről</w:t>
      </w:r>
    </w:p>
    <w:p w:rsidR="00BF7E4E" w:rsidRPr="00BF7E4E" w:rsidRDefault="00A40C5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</w:t>
      </w:r>
      <w:proofErr w:type="gramEnd"/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plakátok, szórólapok útján,</w:t>
      </w:r>
    </w:p>
    <w:p w:rsidR="00BF7E4E" w:rsidRPr="00BF7E4E" w:rsidRDefault="00A40C5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b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 települési honlapon,</w:t>
      </w:r>
    </w:p>
    <w:p w:rsidR="00BF7E4E" w:rsidRPr="00BF7E4E" w:rsidRDefault="00A40C5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c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közösségi oldalakon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</w:t>
      </w:r>
      <w:proofErr w:type="gramStart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adhatnak</w:t>
      </w:r>
      <w:proofErr w:type="gramEnd"/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tájékoztatást a község lakossága részére.</w:t>
      </w:r>
    </w:p>
    <w:p w:rsidR="00BF7E4E" w:rsidRPr="00BF7E4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 A közművelődési tevékenység finanszírozása és személyi feltételei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6. §</w:t>
      </w:r>
    </w:p>
    <w:p w:rsidR="00BF7E4E" w:rsidRPr="00BF7E4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(1) Az önkormányzat a helyi közművelődési feladatok támogatását az éves költségvetésében meghatározott keretek között biztosítja, illetve további egyedi döntéssel biztosíthatja.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7F204C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(2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) Az önkormányzat a pályázati források kihasználásával törekszik a helyi közművelődés minél magasabb szinten történő biztosítására. Az önkormányzat közművelődési pályázat esetén a szükséges önrészt az éves költségvetési rendeletében biztosíthatja.</w:t>
      </w:r>
    </w:p>
    <w:p w:rsidR="00BF7E4E" w:rsidRPr="00BF7E4E" w:rsidRDefault="00BF7E4E" w:rsidP="00CC344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b/>
          <w:bCs/>
          <w:color w:val="000000"/>
          <w:sz w:val="27"/>
          <w:lang w:eastAsia="hu-HU"/>
        </w:rPr>
        <w:t>Záró rendelkezések</w:t>
      </w:r>
    </w:p>
    <w:p w:rsidR="00BF7E4E" w:rsidRPr="00BF7E4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bookmarkStart w:id="0" w:name="_GoBack"/>
      <w:bookmarkEnd w:id="0"/>
    </w:p>
    <w:p w:rsidR="00BF7E4E" w:rsidRPr="00BF7E4E" w:rsidRDefault="007F204C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7</w:t>
      </w:r>
      <w:r w:rsidR="00BF7E4E"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. §</w:t>
      </w:r>
    </w:p>
    <w:p w:rsidR="00BF7E4E" w:rsidRPr="00BF7E4E" w:rsidRDefault="00BF7E4E" w:rsidP="00BF7E4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BF7E4E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Ez a rendelet a kihirdetését követő napon lép hatályba.</w:t>
      </w:r>
    </w:p>
    <w:p w:rsidR="00BF7E4E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Hegyhátszentpéter, 2019. április 25.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Molnár </w:t>
      </w: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Imre                                                           Kardos</w:t>
      </w:r>
      <w:proofErr w:type="gramEnd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Andrea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jegyző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Kihirdetve: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Hegyhátszentpéter, 2019. április 30.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                 Kardos Andrea</w:t>
      </w:r>
    </w:p>
    <w:p w:rsidR="00CC3440" w:rsidRDefault="00CC3440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 xml:space="preserve">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sz w:val="27"/>
          <w:szCs w:val="27"/>
          <w:lang w:eastAsia="hu-HU"/>
        </w:rPr>
        <w:t>jegyző</w:t>
      </w:r>
      <w:proofErr w:type="gramEnd"/>
    </w:p>
    <w:sectPr w:rsidR="00CC3440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6A29"/>
    <w:multiLevelType w:val="multilevel"/>
    <w:tmpl w:val="D3724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34140E"/>
    <w:multiLevelType w:val="multilevel"/>
    <w:tmpl w:val="17EE62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BC26A4"/>
    <w:multiLevelType w:val="multilevel"/>
    <w:tmpl w:val="4338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4D34A0"/>
    <w:multiLevelType w:val="multilevel"/>
    <w:tmpl w:val="18A6F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F64022"/>
    <w:multiLevelType w:val="multilevel"/>
    <w:tmpl w:val="CD586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startOverride w:val="5"/>
    </w:lvlOverride>
  </w:num>
  <w:num w:numId="3">
    <w:abstractNumId w:val="3"/>
    <w:lvlOverride w:ilvl="0">
      <w:startOverride w:val="6"/>
    </w:lvlOverride>
  </w:num>
  <w:num w:numId="4">
    <w:abstractNumId w:val="3"/>
    <w:lvlOverride w:ilvl="0">
      <w:startOverride w:val="7"/>
    </w:lvlOverride>
  </w:num>
  <w:num w:numId="5">
    <w:abstractNumId w:val="3"/>
    <w:lvlOverride w:ilvl="0">
      <w:startOverride w:val="8"/>
    </w:lvlOverride>
  </w:num>
  <w:num w:numId="6">
    <w:abstractNumId w:val="3"/>
    <w:lvlOverride w:ilvl="0">
      <w:startOverride w:val="9"/>
    </w:lvlOverride>
  </w:num>
  <w:num w:numId="7">
    <w:abstractNumId w:val="3"/>
    <w:lvlOverride w:ilvl="0">
      <w:startOverride w:val="10"/>
    </w:lvlOverride>
  </w:num>
  <w:num w:numId="8">
    <w:abstractNumId w:val="3"/>
    <w:lvlOverride w:ilvl="0">
      <w:startOverride w:val="11"/>
    </w:lvlOverride>
  </w:num>
  <w:num w:numId="9">
    <w:abstractNumId w:val="3"/>
    <w:lvlOverride w:ilvl="0">
      <w:startOverride w:val="12"/>
    </w:lvlOverride>
  </w:num>
  <w:num w:numId="10">
    <w:abstractNumId w:val="3"/>
    <w:lvlOverride w:ilvl="0">
      <w:startOverride w:val="13"/>
    </w:lvlOverride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E4E"/>
    <w:rsid w:val="000F198E"/>
    <w:rsid w:val="0018613B"/>
    <w:rsid w:val="002D1701"/>
    <w:rsid w:val="002F58DB"/>
    <w:rsid w:val="00544380"/>
    <w:rsid w:val="007E2924"/>
    <w:rsid w:val="007F204C"/>
    <w:rsid w:val="009D679E"/>
    <w:rsid w:val="00A40C5E"/>
    <w:rsid w:val="00BF7E4E"/>
    <w:rsid w:val="00CA6D5C"/>
    <w:rsid w:val="00CC3440"/>
    <w:rsid w:val="00D95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6D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F7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F7E4E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BF7E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9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8361">
              <w:marLeft w:val="0"/>
              <w:marRight w:val="0"/>
              <w:marTop w:val="16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8144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76430">
          <w:marLeft w:val="30"/>
          <w:marRight w:val="0"/>
          <w:marTop w:val="0"/>
          <w:marBottom w:val="0"/>
          <w:divBdr>
            <w:top w:val="single" w:sz="18" w:space="5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698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2019-04-16T09:32:00Z</dcterms:created>
  <dcterms:modified xsi:type="dcterms:W3CDTF">2019-05-28T13:02:00Z</dcterms:modified>
</cp:coreProperties>
</file>