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BBF" w:rsidRDefault="003C5BBF" w:rsidP="003C5BBF">
      <w:pPr>
        <w:spacing w:after="0" w:line="240" w:lineRule="auto"/>
        <w:jc w:val="center"/>
        <w:rPr>
          <w:b/>
        </w:rPr>
      </w:pPr>
      <w:r>
        <w:rPr>
          <w:b/>
        </w:rPr>
        <w:t>HEGYHÁTSZENTPÉTER KÖZSÉG ÖNKORMÁNYZATA KÉPVISELŐ-TESTÜLETÉNEK</w:t>
      </w:r>
    </w:p>
    <w:p w:rsidR="003C5BBF" w:rsidRDefault="00D42CF4" w:rsidP="003C5BBF">
      <w:pPr>
        <w:spacing w:after="0" w:line="240" w:lineRule="auto"/>
        <w:jc w:val="center"/>
        <w:rPr>
          <w:b/>
        </w:rPr>
      </w:pPr>
      <w:r>
        <w:rPr>
          <w:b/>
        </w:rPr>
        <w:t>2/2018</w:t>
      </w:r>
      <w:r w:rsidR="003C5BBF">
        <w:rPr>
          <w:b/>
        </w:rPr>
        <w:t>. (II.28.) ÖNKORMÁNYZATI RENDELETE</w:t>
      </w:r>
    </w:p>
    <w:p w:rsidR="003C5BBF" w:rsidRDefault="00D42CF4" w:rsidP="003C5BBF">
      <w:pPr>
        <w:spacing w:after="0" w:line="240" w:lineRule="auto"/>
        <w:jc w:val="center"/>
        <w:rPr>
          <w:b/>
        </w:rPr>
      </w:pPr>
      <w:r>
        <w:rPr>
          <w:b/>
        </w:rPr>
        <w:t>AZ ÖNKORMÁNYZAT 2018</w:t>
      </w:r>
      <w:r w:rsidR="003C5BBF">
        <w:rPr>
          <w:b/>
        </w:rPr>
        <w:t>. ÉVI KÖLTSÉGVETÉSÉRŐL</w:t>
      </w:r>
    </w:p>
    <w:p w:rsidR="003C5BBF" w:rsidRDefault="003C5BBF" w:rsidP="003C5BBF">
      <w:pPr>
        <w:rPr>
          <w:b/>
        </w:rPr>
      </w:pPr>
    </w:p>
    <w:p w:rsidR="003C5BBF" w:rsidRDefault="00087CE2" w:rsidP="003C5BBF">
      <w:pPr>
        <w:spacing w:after="0" w:line="240" w:lineRule="auto"/>
        <w:jc w:val="both"/>
        <w:rPr>
          <w:i/>
        </w:rPr>
      </w:pPr>
      <w:r>
        <w:rPr>
          <w:i/>
        </w:rPr>
        <w:t>Hegyhátszentpéter</w:t>
      </w:r>
      <w:r w:rsidR="003C5BBF">
        <w:rPr>
          <w:i/>
        </w:rPr>
        <w:t xml:space="preserve"> Község Önkormányzat Képviselő-testülete az Alaptörvény 32. cikk (2) bekezdésében meghatározott eredeti jogalkotó hatáskörében, az  Alaptörvény  32. cikk (1) bekezdés  f.) pontjában meghatározott feladatkörében eljárva, a következőket rendeli el: </w:t>
      </w:r>
    </w:p>
    <w:p w:rsidR="003C5BBF" w:rsidRDefault="003C5BBF" w:rsidP="003C5BBF">
      <w:pPr>
        <w:spacing w:after="0" w:line="240" w:lineRule="auto"/>
        <w:jc w:val="both"/>
        <w:rPr>
          <w:i/>
        </w:rPr>
      </w:pPr>
    </w:p>
    <w:p w:rsidR="003C5BBF" w:rsidRDefault="003C5BBF" w:rsidP="003C5BBF">
      <w:pPr>
        <w:pStyle w:val="Listaszerbekezds"/>
        <w:ind w:hanging="720"/>
        <w:jc w:val="center"/>
      </w:pPr>
      <w:r>
        <w:t>1.§</w:t>
      </w:r>
    </w:p>
    <w:p w:rsidR="003C5BBF" w:rsidRDefault="003C5BBF" w:rsidP="003C5BBF">
      <w:r>
        <w:t>A rendelet hatálya a Képviselő-testületre terjed ki.</w:t>
      </w:r>
    </w:p>
    <w:p w:rsidR="003C5BBF" w:rsidRDefault="003C5BBF" w:rsidP="003C5BBF">
      <w:pPr>
        <w:jc w:val="center"/>
      </w:pPr>
      <w:r>
        <w:t>2.§</w:t>
      </w:r>
    </w:p>
    <w:p w:rsidR="003C5BBF" w:rsidRDefault="003C5BBF" w:rsidP="003C5BBF">
      <w:pPr>
        <w:spacing w:after="0" w:line="240" w:lineRule="auto"/>
        <w:jc w:val="both"/>
      </w:pPr>
      <w:r>
        <w:t>(1) A Képvise</w:t>
      </w:r>
      <w:r w:rsidR="00D42CF4">
        <w:t>lő-testület az önkormányzat 2018</w:t>
      </w:r>
      <w:r>
        <w:t>. évi köl</w:t>
      </w:r>
      <w:r w:rsidR="00D42CF4">
        <w:t>tségvetési bevételeit 47.100.817.-Ft-ban, kiadásait 47.100.817</w:t>
      </w:r>
      <w:r w:rsidR="00870034">
        <w:t>.-</w:t>
      </w:r>
      <w:r>
        <w:t xml:space="preserve"> Ft-ban állapítja meg.</w:t>
      </w:r>
    </w:p>
    <w:p w:rsidR="003C5BBF" w:rsidRDefault="003C5BBF" w:rsidP="003C5BBF">
      <w:pPr>
        <w:spacing w:after="0" w:line="240" w:lineRule="auto"/>
        <w:jc w:val="both"/>
      </w:pPr>
      <w:r>
        <w:t>(2) Az önkormányzat bevételeit e rendelet 1. számú melléklete tartalmazza.</w:t>
      </w:r>
    </w:p>
    <w:p w:rsidR="003C5BBF" w:rsidRDefault="003C5BBF" w:rsidP="003C5BBF">
      <w:pPr>
        <w:spacing w:after="0" w:line="240" w:lineRule="auto"/>
        <w:jc w:val="both"/>
      </w:pPr>
      <w:r>
        <w:t>(3) Az önkormányzat kiadásait e rendelet 2. számú melléklete tartalmazza.</w:t>
      </w:r>
    </w:p>
    <w:p w:rsidR="003C5BBF" w:rsidRDefault="003C5BBF" w:rsidP="003C5BBF">
      <w:pPr>
        <w:spacing w:after="0" w:line="240" w:lineRule="auto"/>
        <w:jc w:val="both"/>
      </w:pPr>
      <w:r>
        <w:t>(4) Az egységes rovatrend szerint</w:t>
      </w:r>
      <w:r w:rsidR="00E53E36">
        <w:t xml:space="preserve"> a kiemelt kiadási és bevételi j</w:t>
      </w:r>
      <w:r>
        <w:t>ogcímek összegeit 3. számú melléklet tartalmazza</w:t>
      </w:r>
      <w:r w:rsidR="00870034">
        <w:t>.</w:t>
      </w:r>
    </w:p>
    <w:p w:rsidR="003C5BBF" w:rsidRDefault="003C5BBF" w:rsidP="003C5BBF">
      <w:pPr>
        <w:jc w:val="center"/>
      </w:pPr>
      <w:r>
        <w:t>3.§</w:t>
      </w:r>
    </w:p>
    <w:p w:rsidR="003C5BBF" w:rsidRDefault="003C5BBF" w:rsidP="003C5BBF">
      <w:pPr>
        <w:spacing w:after="0" w:line="240" w:lineRule="auto"/>
      </w:pPr>
      <w:r>
        <w:t>(1) A képviselő-testület költségvetési hiányt nem állapít meg.</w:t>
      </w:r>
    </w:p>
    <w:p w:rsidR="003C5BBF" w:rsidRDefault="003C5BBF" w:rsidP="003C5BBF">
      <w:pPr>
        <w:spacing w:after="0" w:line="240" w:lineRule="auto"/>
      </w:pPr>
      <w:r>
        <w:t>(2) A finanszírozási célú pénzügyi műveletekkel kapcsolatos hatáskör a képviselő-testületet illeti meg.</w:t>
      </w:r>
    </w:p>
    <w:p w:rsidR="003C5BBF" w:rsidRDefault="003C5BBF" w:rsidP="003C5BBF">
      <w:pPr>
        <w:spacing w:after="0" w:line="240" w:lineRule="auto"/>
      </w:pPr>
    </w:p>
    <w:p w:rsidR="003C5BBF" w:rsidRDefault="003C5BBF" w:rsidP="003C5BBF">
      <w:pPr>
        <w:jc w:val="center"/>
      </w:pPr>
      <w:r>
        <w:t>4.§</w:t>
      </w:r>
    </w:p>
    <w:p w:rsidR="003C5BBF" w:rsidRDefault="003C5BBF" w:rsidP="003C5BBF">
      <w:pPr>
        <w:spacing w:after="0" w:line="240" w:lineRule="auto"/>
        <w:jc w:val="both"/>
      </w:pPr>
      <w:r>
        <w:t>(1) A képviselő-testület nem állapít meg olyan fejlesztési célt, amelynek megvalósításához a Stabilitási törvény 3. § (1) bekezdés szerinti adósságot keletkeztető ügylet megkötése válik szükségessé.</w:t>
      </w:r>
    </w:p>
    <w:p w:rsidR="003C5BBF" w:rsidRDefault="003C5BBF" w:rsidP="003C5BBF">
      <w:pPr>
        <w:spacing w:after="0" w:line="240" w:lineRule="auto"/>
        <w:jc w:val="both"/>
      </w:pPr>
      <w:r>
        <w:t xml:space="preserve">(2) Az önkormányzat költségvetésében szereplő beruházások kiadásainak beruházásonkénti részletezését, valamint az önkormányzat költségvetésében szereplő felújítások kiadásait felújításonként a 4. számú melléklet tartalmazza. </w:t>
      </w:r>
    </w:p>
    <w:p w:rsidR="003C5BBF" w:rsidRDefault="003C5BBF" w:rsidP="003C5BBF">
      <w:pPr>
        <w:spacing w:after="0" w:line="240" w:lineRule="auto"/>
        <w:jc w:val="both"/>
      </w:pPr>
    </w:p>
    <w:p w:rsidR="003C5BBF" w:rsidRDefault="003C5BBF" w:rsidP="003C5BBF">
      <w:pPr>
        <w:jc w:val="center"/>
      </w:pPr>
      <w:r>
        <w:t>5.§</w:t>
      </w:r>
    </w:p>
    <w:p w:rsidR="003C5BBF" w:rsidRDefault="003C5BBF" w:rsidP="003C5BBF">
      <w:pPr>
        <w:spacing w:after="0" w:line="240" w:lineRule="auto"/>
        <w:jc w:val="both"/>
      </w:pPr>
      <w:r>
        <w:t>(1) Az önkormányzat átvett és átadott pénzeszközeit e rendelet 5. és 6. melléklete szerint hagyja jóvá.</w:t>
      </w:r>
    </w:p>
    <w:p w:rsidR="003C5BBF" w:rsidRDefault="003C5BBF" w:rsidP="003C5BBF">
      <w:pPr>
        <w:spacing w:after="0" w:line="240" w:lineRule="auto"/>
        <w:jc w:val="both"/>
      </w:pPr>
      <w:r>
        <w:t>(2) Az önkormányzat működési célú általános és céltartalékait e rendelet</w:t>
      </w:r>
      <w:r w:rsidR="00380DBD">
        <w:t xml:space="preserve"> </w:t>
      </w:r>
      <w:r w:rsidR="00D42CF4">
        <w:t>7. melléklete szerint 13.090.586</w:t>
      </w:r>
      <w:r w:rsidR="00380DBD">
        <w:t>.-F</w:t>
      </w:r>
      <w:r>
        <w:t>t-ban állapítja meg, mely az évközi többletigények, valamint az elmaradt bevételek pótlására szolgál.</w:t>
      </w:r>
    </w:p>
    <w:p w:rsidR="003C5BBF" w:rsidRPr="00131FBC" w:rsidRDefault="003C5BBF" w:rsidP="003C5BBF">
      <w:pPr>
        <w:spacing w:after="0" w:line="240" w:lineRule="auto"/>
        <w:jc w:val="both"/>
      </w:pPr>
      <w:r>
        <w:t xml:space="preserve">(3) </w:t>
      </w:r>
      <w:r w:rsidRPr="00131FBC">
        <w:t xml:space="preserve">Irányító szervi támogatások összegeit 8. számú melléklet tartalmazza. </w:t>
      </w:r>
    </w:p>
    <w:p w:rsidR="003C5BBF" w:rsidRDefault="00F244DB" w:rsidP="003C5BBF">
      <w:pPr>
        <w:spacing w:after="0" w:line="240" w:lineRule="auto"/>
        <w:jc w:val="both"/>
      </w:pPr>
      <w:r>
        <w:t xml:space="preserve"> (4</w:t>
      </w:r>
      <w:r w:rsidR="002D64D2">
        <w:t>) A 2018-2021</w:t>
      </w:r>
      <w:r w:rsidR="003C5BBF">
        <w:t>. évre v</w:t>
      </w:r>
      <w:r w:rsidR="00CF5D67">
        <w:t>onatkozó bevételek összegét a 9</w:t>
      </w:r>
      <w:r w:rsidR="003C5BBF">
        <w:t>. számú melléklet tartalmazza.</w:t>
      </w:r>
    </w:p>
    <w:p w:rsidR="003C5BBF" w:rsidRDefault="00F244DB" w:rsidP="003C5BBF">
      <w:pPr>
        <w:spacing w:after="0" w:line="240" w:lineRule="auto"/>
        <w:jc w:val="both"/>
      </w:pPr>
      <w:r>
        <w:t>(5</w:t>
      </w:r>
      <w:r w:rsidR="002D64D2">
        <w:t>) A 2018-2021</w:t>
      </w:r>
      <w:r w:rsidR="003C5BBF">
        <w:t xml:space="preserve"> évre </w:t>
      </w:r>
      <w:r w:rsidR="00CF5D67">
        <w:t>vonatkozó kiadások összegét a 10</w:t>
      </w:r>
      <w:r w:rsidR="003C5BBF">
        <w:t xml:space="preserve">. számú melléklet tartalmazza. </w:t>
      </w:r>
    </w:p>
    <w:p w:rsidR="003C5BBF" w:rsidRDefault="003C5BBF" w:rsidP="003C5BBF">
      <w:pPr>
        <w:spacing w:after="0" w:line="240" w:lineRule="auto"/>
        <w:jc w:val="both"/>
      </w:pPr>
    </w:p>
    <w:p w:rsidR="003C5BBF" w:rsidRDefault="003C5BBF" w:rsidP="003C5BBF">
      <w:pPr>
        <w:jc w:val="center"/>
      </w:pPr>
      <w:r>
        <w:t>6.§</w:t>
      </w:r>
    </w:p>
    <w:p w:rsidR="003C5BBF" w:rsidRDefault="003C5BBF" w:rsidP="003C5BBF">
      <w:r>
        <w:t>Az önkormányzat többéves kihatással járó döntést nem hoz.</w:t>
      </w:r>
    </w:p>
    <w:p w:rsidR="00BB018D" w:rsidRDefault="00BB018D" w:rsidP="003C5BBF">
      <w:pPr>
        <w:jc w:val="center"/>
      </w:pPr>
    </w:p>
    <w:p w:rsidR="00BB018D" w:rsidRDefault="00BB018D" w:rsidP="003C5BBF">
      <w:pPr>
        <w:jc w:val="center"/>
      </w:pPr>
    </w:p>
    <w:p w:rsidR="003C5BBF" w:rsidRDefault="003C5BBF" w:rsidP="003C5BBF">
      <w:pPr>
        <w:jc w:val="center"/>
      </w:pPr>
      <w:r>
        <w:lastRenderedPageBreak/>
        <w:t>7.§</w:t>
      </w:r>
    </w:p>
    <w:p w:rsidR="003C5BBF" w:rsidRDefault="003C5BBF" w:rsidP="003C5BBF">
      <w:pPr>
        <w:spacing w:after="0" w:line="240" w:lineRule="auto"/>
        <w:jc w:val="both"/>
      </w:pPr>
      <w:r>
        <w:t xml:space="preserve">(1) Az önkormányzat helyi adókból származó és </w:t>
      </w:r>
      <w:r w:rsidR="00473DA7">
        <w:t>egyéb közhatalmi bevételeit a 11</w:t>
      </w:r>
      <w:r>
        <w:t>. számú melléklet tartalmazza.</w:t>
      </w:r>
    </w:p>
    <w:p w:rsidR="003C5BBF" w:rsidRDefault="003C5BBF" w:rsidP="003C5BBF">
      <w:pPr>
        <w:spacing w:after="0" w:line="240" w:lineRule="auto"/>
        <w:jc w:val="both"/>
      </w:pPr>
      <w:r>
        <w:t>(2) Az önkormányzat által a lakosságnak nyújtott támogatásokat, szociális, rászorultsági j</w:t>
      </w:r>
      <w:r w:rsidR="00473DA7">
        <w:t>ellegű ellátásokat e rendelet 12</w:t>
      </w:r>
      <w:r>
        <w:t>. számú melléklete tartalmazza.</w:t>
      </w:r>
    </w:p>
    <w:p w:rsidR="003C5BBF" w:rsidRDefault="003C5BBF" w:rsidP="003C5BBF">
      <w:pPr>
        <w:spacing w:after="0" w:line="240" w:lineRule="auto"/>
        <w:jc w:val="both"/>
      </w:pPr>
      <w:r>
        <w:t>(3) A költségvetési év azon fejlesztési céljai, amelyek megvalósításához a Gst  3. § (1) bekezdése szerinti adósságot keletkeztető ügyelet megkötése válik v</w:t>
      </w:r>
      <w:r w:rsidR="00C145AE">
        <w:t>agy válhat szükségessé (E Ft) 13</w:t>
      </w:r>
      <w:r>
        <w:t>.  számú melléklet tartalmazza.</w:t>
      </w:r>
    </w:p>
    <w:p w:rsidR="003C5BBF" w:rsidRDefault="003C5BBF" w:rsidP="003C5BBF">
      <w:pPr>
        <w:spacing w:after="0" w:line="240" w:lineRule="auto"/>
        <w:jc w:val="both"/>
      </w:pPr>
      <w:r>
        <w:t>(4) A Gst 3. § (1) bekezdése szerinti adósságot keletkeztető ügyletekből és kezességvállalásokból fennálló kötelezettségek az adósságot keletkeztető ügyletek futamidejének végéig, illetve a kezesség érvényesíthetőségéig, és a Gst 45. § (1) bekezdés a) pontja felhatalmazása alapján kiadott jogszabályban meghatározottak szerint</w:t>
      </w:r>
      <w:r w:rsidR="00C145AE">
        <w:t>i saját bevételek összegeit a 14</w:t>
      </w:r>
      <w:r>
        <w:t xml:space="preserve">. számú melléklet tartalmazza. </w:t>
      </w:r>
    </w:p>
    <w:p w:rsidR="003C5BBF" w:rsidRDefault="003C5BBF" w:rsidP="003C5BBF">
      <w:pPr>
        <w:spacing w:after="0" w:line="240" w:lineRule="auto"/>
        <w:jc w:val="both"/>
      </w:pPr>
      <w:r>
        <w:t>(5) Az önkormányzatnak európai uniós finanszírozott támogatással megvalósuló projektje nincsen.</w:t>
      </w:r>
    </w:p>
    <w:p w:rsidR="00BB018D" w:rsidRDefault="00BB018D" w:rsidP="003C5BBF">
      <w:pPr>
        <w:jc w:val="center"/>
      </w:pPr>
    </w:p>
    <w:p w:rsidR="003C5BBF" w:rsidRDefault="003C5BBF" w:rsidP="003C5BBF">
      <w:pPr>
        <w:jc w:val="center"/>
      </w:pPr>
      <w:r>
        <w:t>8.§</w:t>
      </w:r>
    </w:p>
    <w:p w:rsidR="003C5BBF" w:rsidRDefault="003C5BBF" w:rsidP="003C5BBF">
      <w:pPr>
        <w:spacing w:after="0" w:line="240" w:lineRule="auto"/>
      </w:pPr>
      <w:r>
        <w:t xml:space="preserve">(1) A képviselő-testület az </w:t>
      </w:r>
      <w:r w:rsidR="00C145AE">
        <w:t>önkormányzat létszámkeretét a 15</w:t>
      </w:r>
      <w:r>
        <w:t>. melléklet szerint állapítja meg.</w:t>
      </w:r>
    </w:p>
    <w:p w:rsidR="003C5BBF" w:rsidRDefault="003C5BBF" w:rsidP="003C5BBF">
      <w:pPr>
        <w:spacing w:after="0" w:line="240" w:lineRule="auto"/>
      </w:pPr>
      <w:r>
        <w:t>(2) Az önkormányzat k</w:t>
      </w:r>
      <w:r w:rsidR="00A85EEF">
        <w:t>özcélú foglalkoztatási kerete:</w:t>
      </w:r>
      <w:r w:rsidR="00FA5E43">
        <w:t xml:space="preserve"> </w:t>
      </w:r>
      <w:r w:rsidR="00D42CF4">
        <w:t>14</w:t>
      </w:r>
      <w:r>
        <w:t xml:space="preserve">  fő </w:t>
      </w:r>
    </w:p>
    <w:p w:rsidR="003C5BBF" w:rsidRDefault="003C5BBF" w:rsidP="003C5BBF">
      <w:pPr>
        <w:spacing w:after="0" w:line="240" w:lineRule="auto"/>
      </w:pPr>
    </w:p>
    <w:p w:rsidR="003C5BBF" w:rsidRDefault="003C5BBF" w:rsidP="003C5BBF">
      <w:pPr>
        <w:jc w:val="center"/>
      </w:pPr>
      <w:r>
        <w:t>9.§</w:t>
      </w:r>
    </w:p>
    <w:p w:rsidR="003C5BBF" w:rsidRDefault="003C5BBF" w:rsidP="003C5BBF">
      <w:pPr>
        <w:spacing w:after="0" w:line="240" w:lineRule="auto"/>
        <w:jc w:val="both"/>
        <w:rPr>
          <w:rFonts w:cs="Courier New"/>
        </w:rPr>
      </w:pPr>
      <w:r>
        <w:rPr>
          <w:rFonts w:cs="Courier New"/>
        </w:rPr>
        <w:t>A költségvetés végrehajtásával kapcsolatos hatásköröket az alábbiak szerint állapítja meg:</w:t>
      </w:r>
    </w:p>
    <w:p w:rsidR="003C5BBF" w:rsidRDefault="003C5BBF" w:rsidP="003C5BBF">
      <w:pPr>
        <w:spacing w:after="0" w:line="240" w:lineRule="auto"/>
        <w:jc w:val="both"/>
        <w:rPr>
          <w:rFonts w:cs="Courier New"/>
          <w:color w:val="222222"/>
        </w:rPr>
      </w:pPr>
      <w:r>
        <w:rPr>
          <w:rFonts w:cs="Courier New"/>
        </w:rPr>
        <w:t>(1)</w:t>
      </w:r>
      <w:r>
        <w:rPr>
          <w:rFonts w:eastAsia="Times New Roman" w:cs="Courier New"/>
        </w:rPr>
        <w:t xml:space="preserve"> A képviselő-testület felhatalmazza a polgármestert a </w:t>
      </w:r>
      <w:r>
        <w:rPr>
          <w:rFonts w:cs="Courier New"/>
          <w:color w:val="222222"/>
        </w:rPr>
        <w:t>B11. Önkormányzatok működési támogatásai rovaton megtervezett költségvetési bevételi előirányzat és a B21. Felhalmozási célú önkormányzati támogatás rovaton megtervezett költségvetési bevételi előirányzat módosítására a K512. Tartalékok rovaton megtervezett költségvetési kiadási előirányzattal szemben.</w:t>
      </w:r>
    </w:p>
    <w:p w:rsidR="003C5BBF" w:rsidRDefault="003C5BBF" w:rsidP="003C5BBF">
      <w:pPr>
        <w:spacing w:after="0" w:line="240" w:lineRule="auto"/>
        <w:jc w:val="both"/>
        <w:rPr>
          <w:rFonts w:cs="Courier New"/>
          <w:color w:val="222222"/>
        </w:rPr>
      </w:pPr>
      <w:r>
        <w:rPr>
          <w:rFonts w:cs="Courier New"/>
        </w:rPr>
        <w:t>(2)</w:t>
      </w:r>
      <w:r>
        <w:rPr>
          <w:rFonts w:eastAsia="Times New Roman"/>
        </w:rPr>
        <w:t xml:space="preserve"> </w:t>
      </w:r>
      <w:r>
        <w:rPr>
          <w:rFonts w:eastAsia="Times New Roman" w:cs="Courier New"/>
        </w:rPr>
        <w:t xml:space="preserve">A képviselő-testület felhatalmazza a polgármestert az (1) bekezdésben megjelölt kivétellel a </w:t>
      </w:r>
      <w:r>
        <w:rPr>
          <w:rFonts w:cs="Courier New"/>
          <w:color w:val="222222"/>
        </w:rPr>
        <w:t>B1. Működési célú támogatások államháztartáson belülről, a B2. Felhalmozási célú támogatások államháztartáson belülről, a B6. Működési célú átvett pénzeszközök és a B7. Felhalmozási célú átvett pénzeszközök rovatain megtervezett költségvetési bevételi előirányzatok módosítására a bevételhez kapcsolódó célnak megfelelő költségvetési kiadási előirányzatok egyidejű módosításával.</w:t>
      </w:r>
    </w:p>
    <w:p w:rsidR="003C5BBF" w:rsidRDefault="003C5BBF" w:rsidP="003C5BBF">
      <w:pPr>
        <w:spacing w:after="0" w:line="240" w:lineRule="auto"/>
        <w:jc w:val="both"/>
        <w:rPr>
          <w:rFonts w:eastAsia="Times New Roman" w:cs="Courier New"/>
        </w:rPr>
      </w:pPr>
      <w:r>
        <w:rPr>
          <w:rFonts w:cs="Courier New"/>
        </w:rPr>
        <w:t>(3)</w:t>
      </w:r>
      <w:r>
        <w:rPr>
          <w:rFonts w:eastAsia="Times New Roman"/>
        </w:rPr>
        <w:t xml:space="preserve"> </w:t>
      </w:r>
      <w:r>
        <w:rPr>
          <w:rFonts w:eastAsia="Times New Roman" w:cs="Courier New"/>
        </w:rPr>
        <w:t>A képviselő-testület felhatalmazza a polgármestert a költségvetési kiadásai kiemelt előirányzatai közötti átcsoportosításra.</w:t>
      </w:r>
    </w:p>
    <w:p w:rsidR="003C5BBF" w:rsidRDefault="003C5BBF" w:rsidP="003C5BBF">
      <w:pPr>
        <w:spacing w:after="0" w:line="240" w:lineRule="auto"/>
        <w:jc w:val="both"/>
        <w:rPr>
          <w:rFonts w:cs="Courier New"/>
        </w:rPr>
      </w:pPr>
      <w:r>
        <w:rPr>
          <w:rFonts w:eastAsia="Times New Roman" w:cs="Courier New"/>
        </w:rPr>
        <w:t>(4)</w:t>
      </w:r>
      <w:r>
        <w:t xml:space="preserve"> </w:t>
      </w:r>
      <w:r>
        <w:rPr>
          <w:rFonts w:cs="Courier New"/>
        </w:rPr>
        <w:t xml:space="preserve">A Képviselő-testület felhatalmazása alapján történt előirányzat módosításokról és előirányzat átcsoportosításokról a polgármester a Képviselő-testületet </w:t>
      </w:r>
      <w:r>
        <w:rPr>
          <w:rFonts w:eastAsia="Times New Roman" w:cs="Courier New"/>
          <w:color w:val="000000"/>
        </w:rPr>
        <w:t>a következő költségvetési rendelet</w:t>
      </w:r>
      <w:r w:rsidR="00CF56FA">
        <w:rPr>
          <w:rFonts w:eastAsia="Times New Roman" w:cs="Courier New"/>
          <w:color w:val="000000"/>
        </w:rPr>
        <w:t xml:space="preserve"> </w:t>
      </w:r>
      <w:r>
        <w:rPr>
          <w:rFonts w:eastAsia="Times New Roman" w:cs="Courier New"/>
          <w:color w:val="000000"/>
        </w:rPr>
        <w:t>módosításkor tájékoztatja.</w:t>
      </w:r>
    </w:p>
    <w:p w:rsidR="003C5BBF" w:rsidRDefault="003C5BBF" w:rsidP="003C5BBF">
      <w:pPr>
        <w:spacing w:after="0" w:line="240" w:lineRule="auto"/>
        <w:jc w:val="both"/>
        <w:rPr>
          <w:rFonts w:eastAsia="Times New Roman" w:cs="Courier New"/>
        </w:rPr>
      </w:pPr>
    </w:p>
    <w:p w:rsidR="003C5BBF" w:rsidRDefault="003C5BBF" w:rsidP="003C5BBF">
      <w:pPr>
        <w:spacing w:after="0" w:line="240" w:lineRule="auto"/>
      </w:pPr>
    </w:p>
    <w:p w:rsidR="003C5BBF" w:rsidRDefault="00CF56FA" w:rsidP="003C5BBF">
      <w:pPr>
        <w:jc w:val="center"/>
      </w:pPr>
      <w:r>
        <w:t>10</w:t>
      </w:r>
      <w:r w:rsidR="003C5BBF">
        <w:t>. §</w:t>
      </w:r>
    </w:p>
    <w:p w:rsidR="003C5BBF" w:rsidRDefault="003C5BBF" w:rsidP="00CF56FA">
      <w:pPr>
        <w:spacing w:line="240" w:lineRule="auto"/>
        <w:jc w:val="both"/>
      </w:pPr>
      <w:r>
        <w:t>(1) Az önkormányzat belső szabályzatban köteles rögzíteni a működéshez, gazdálkodáshoz kapcsolódóan a gazdálkodás vitelét meghatározó szabályokat, a mindenkor érvényes központi szabályozás figyelembe vételével, illetve a szükséges módosításokat végrehajtani. A szabályozásbeli hiányosságért, a felelősség a mindenkori intézményvezetőt terheli.</w:t>
      </w:r>
    </w:p>
    <w:p w:rsidR="003C5BBF" w:rsidRDefault="003C5BBF" w:rsidP="00D130B2">
      <w:pPr>
        <w:spacing w:line="240" w:lineRule="auto"/>
        <w:jc w:val="both"/>
      </w:pPr>
      <w:r>
        <w:t>(2) A költségvetési szervek rendeletben meghatározott bevételi és kiadási előirányzatai felett az intézmények vezető előirányzat-felhasználási jogkörrel rendelkeznek.</w:t>
      </w:r>
    </w:p>
    <w:p w:rsidR="003C5BBF" w:rsidRDefault="003C5BBF" w:rsidP="00D130B2">
      <w:pPr>
        <w:spacing w:line="240" w:lineRule="auto"/>
        <w:jc w:val="both"/>
      </w:pPr>
      <w:r>
        <w:t xml:space="preserve">(3) A költségvetési szerveknél a jutalmazásra fordítható és kifizethető összeg nem haladhatja meg a rendszeres személyi juttatások előirányzatának 10 %-át. Ennek fedezetére a személyi juttatások </w:t>
      </w:r>
      <w:r>
        <w:lastRenderedPageBreak/>
        <w:t>évközi megtakarítása és a személyi juttatások előirányzatának növelésére fordítható forrás szolgálhat.</w:t>
      </w:r>
    </w:p>
    <w:p w:rsidR="003C5BBF" w:rsidRDefault="003C5BBF" w:rsidP="00D130B2">
      <w:pPr>
        <w:spacing w:line="240" w:lineRule="auto"/>
        <w:jc w:val="both"/>
      </w:pPr>
      <w:r>
        <w:t>(4) Az önállóan működő és gazdálkodó költségvetési szerv által a költségvetési szerv számára ellátott feladatok fedezetéül az önállóan működő és gazdálkodó költségvetési szerv nyilvántartásaiban elkülönített előirányzatok szolgálnak.</w:t>
      </w:r>
    </w:p>
    <w:p w:rsidR="003C5BBF" w:rsidRDefault="003C5BBF" w:rsidP="00D130B2">
      <w:pPr>
        <w:spacing w:line="240" w:lineRule="auto"/>
        <w:jc w:val="both"/>
      </w:pPr>
      <w:r>
        <w:t>(5) A költségvetési szervek az évközi előirányzat-módosításokról a jegyző által elrendelt formában kötelesek naprakész nyilvántartást vezetni.</w:t>
      </w:r>
    </w:p>
    <w:p w:rsidR="003C5BBF" w:rsidRDefault="00BB018D" w:rsidP="003C5BBF">
      <w:pPr>
        <w:jc w:val="center"/>
      </w:pPr>
      <w:r>
        <w:t>11</w:t>
      </w:r>
      <w:r w:rsidR="003C5BBF">
        <w:t>. §</w:t>
      </w:r>
    </w:p>
    <w:p w:rsidR="003C5BBF" w:rsidRDefault="003C5BBF" w:rsidP="003C5BBF">
      <w:pPr>
        <w:spacing w:after="0" w:line="240" w:lineRule="auto"/>
      </w:pPr>
      <w:r>
        <w:t>(1) E rendelet kihirdetése napját követő napon lép hatál</w:t>
      </w:r>
      <w:r w:rsidR="00D130B2">
        <w:t>yba</w:t>
      </w:r>
      <w:r w:rsidR="00D42CF4">
        <w:t>, rendelkezéseit azonban 2018</w:t>
      </w:r>
      <w:r>
        <w:t>.  január 1. napjától kell alkalmazni.</w:t>
      </w:r>
    </w:p>
    <w:p w:rsidR="003C5BBF" w:rsidRDefault="003C5BBF" w:rsidP="003C5BBF">
      <w:pPr>
        <w:spacing w:after="0" w:line="240" w:lineRule="auto"/>
      </w:pPr>
      <w:r>
        <w:t>(2) Az ÁHT 25.§ (3) bekezdése szerinti átmeneti gazdálkodás adatai e rendeletbe beépítésre kerültek.</w:t>
      </w:r>
    </w:p>
    <w:p w:rsidR="003C5BBF" w:rsidRDefault="003C5BBF" w:rsidP="003C5BBF"/>
    <w:p w:rsidR="003C5BBF" w:rsidRDefault="00D42CF4" w:rsidP="003C5BBF">
      <w:r>
        <w:t>Hegyhátszentpéter, 2018</w:t>
      </w:r>
      <w:r w:rsidR="00A85EEF">
        <w:t>. fe</w:t>
      </w:r>
      <w:r>
        <w:t>bruár 13</w:t>
      </w:r>
      <w:r w:rsidR="003C5BBF">
        <w:t>.</w:t>
      </w:r>
    </w:p>
    <w:p w:rsidR="003C5BBF" w:rsidRDefault="003C5BBF" w:rsidP="003C5BBF"/>
    <w:p w:rsidR="00D130B2" w:rsidRDefault="00D130B2" w:rsidP="003C5BBF"/>
    <w:p w:rsidR="003C5BBF" w:rsidRDefault="003C5BBF" w:rsidP="003C5BBF">
      <w:pPr>
        <w:spacing w:after="0" w:line="240" w:lineRule="auto"/>
      </w:pPr>
    </w:p>
    <w:p w:rsidR="003C5BBF" w:rsidRDefault="00A85EEF" w:rsidP="003C5BBF">
      <w:pPr>
        <w:spacing w:after="0" w:line="240" w:lineRule="auto"/>
      </w:pPr>
      <w:r>
        <w:t xml:space="preserve">Molnár Imre </w:t>
      </w:r>
      <w:r w:rsidR="003C5BBF">
        <w:t xml:space="preserve">                                                            Kardos Andrea</w:t>
      </w:r>
    </w:p>
    <w:p w:rsidR="003C5BBF" w:rsidRDefault="003C5BBF" w:rsidP="003C5BBF">
      <w:pPr>
        <w:spacing w:after="0" w:line="240" w:lineRule="auto"/>
      </w:pPr>
      <w:r>
        <w:t>polgármester                                                                  jegyző</w:t>
      </w:r>
    </w:p>
    <w:p w:rsidR="003C5BBF" w:rsidRDefault="003C5BBF" w:rsidP="003C5BBF">
      <w:pPr>
        <w:spacing w:after="0" w:line="240" w:lineRule="auto"/>
      </w:pPr>
    </w:p>
    <w:p w:rsidR="003C5BBF" w:rsidRDefault="003C5BBF" w:rsidP="003C5BBF">
      <w:pPr>
        <w:spacing w:after="0" w:line="240" w:lineRule="auto"/>
      </w:pPr>
    </w:p>
    <w:p w:rsidR="00D130B2" w:rsidRDefault="00D130B2" w:rsidP="003C5BBF">
      <w:pPr>
        <w:spacing w:after="0" w:line="240" w:lineRule="auto"/>
      </w:pPr>
    </w:p>
    <w:p w:rsidR="00C145AE" w:rsidRDefault="00C145AE" w:rsidP="003C5BBF">
      <w:pPr>
        <w:spacing w:after="0" w:line="240" w:lineRule="auto"/>
      </w:pPr>
    </w:p>
    <w:p w:rsidR="003C5BBF" w:rsidRDefault="003C5BBF" w:rsidP="003C5BBF">
      <w:pPr>
        <w:spacing w:after="0" w:line="240" w:lineRule="auto"/>
      </w:pPr>
    </w:p>
    <w:p w:rsidR="003C5BBF" w:rsidRDefault="003C5BBF" w:rsidP="003C5BBF">
      <w:pPr>
        <w:spacing w:after="0" w:line="240" w:lineRule="auto"/>
      </w:pPr>
    </w:p>
    <w:p w:rsidR="003C5BBF" w:rsidRDefault="003C5BBF" w:rsidP="003C5BBF">
      <w:pPr>
        <w:spacing w:after="0" w:line="240" w:lineRule="auto"/>
      </w:pPr>
      <w:r>
        <w:t>A rendelet kihirdetve:                                                Kardos Andrea</w:t>
      </w:r>
    </w:p>
    <w:p w:rsidR="003C5BBF" w:rsidRDefault="00D42CF4" w:rsidP="003C5BBF">
      <w:pPr>
        <w:spacing w:after="0" w:line="240" w:lineRule="auto"/>
      </w:pPr>
      <w:r>
        <w:t>2018</w:t>
      </w:r>
      <w:r w:rsidR="003C5BBF">
        <w:t>. február 28.                                                           jegyző</w:t>
      </w:r>
    </w:p>
    <w:p w:rsidR="003C5BBF" w:rsidRDefault="003C5BBF" w:rsidP="003C5BBF"/>
    <w:p w:rsidR="003C5BBF" w:rsidRDefault="003C5BBF" w:rsidP="003C5BBF"/>
    <w:p w:rsidR="00E645BD" w:rsidRDefault="00E645BD" w:rsidP="003C5BBF"/>
    <w:p w:rsidR="00E645BD" w:rsidRDefault="00E645BD" w:rsidP="003C5BBF"/>
    <w:p w:rsidR="00E645BD" w:rsidRDefault="00E645BD" w:rsidP="003C5BBF"/>
    <w:p w:rsidR="00E645BD" w:rsidRDefault="00E645BD" w:rsidP="003C5BBF"/>
    <w:p w:rsidR="00E645BD" w:rsidRDefault="00E645BD" w:rsidP="003C5BBF"/>
    <w:p w:rsidR="00E645BD" w:rsidRDefault="00E645BD" w:rsidP="003C5BBF"/>
    <w:p w:rsidR="00E645BD" w:rsidRDefault="00E645BD" w:rsidP="003C5BBF"/>
    <w:p w:rsidR="00E645BD" w:rsidRDefault="00E645BD" w:rsidP="003C5BBF"/>
    <w:sectPr w:rsidR="00E645BD" w:rsidSect="00A127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343D1"/>
    <w:multiLevelType w:val="hybridMultilevel"/>
    <w:tmpl w:val="31D886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3C5BBF"/>
    <w:rsid w:val="00087CE2"/>
    <w:rsid w:val="001224C9"/>
    <w:rsid w:val="00131FBC"/>
    <w:rsid w:val="002B263A"/>
    <w:rsid w:val="002D64D2"/>
    <w:rsid w:val="002F3C0F"/>
    <w:rsid w:val="00362C60"/>
    <w:rsid w:val="00380DBD"/>
    <w:rsid w:val="003C5BBF"/>
    <w:rsid w:val="00473DA7"/>
    <w:rsid w:val="004A3884"/>
    <w:rsid w:val="004A56E5"/>
    <w:rsid w:val="00680EE2"/>
    <w:rsid w:val="006E0D03"/>
    <w:rsid w:val="00870034"/>
    <w:rsid w:val="008B444C"/>
    <w:rsid w:val="00907D8E"/>
    <w:rsid w:val="009670A2"/>
    <w:rsid w:val="009A00FA"/>
    <w:rsid w:val="009D1769"/>
    <w:rsid w:val="00A127E1"/>
    <w:rsid w:val="00A85EEF"/>
    <w:rsid w:val="00B65852"/>
    <w:rsid w:val="00BB018D"/>
    <w:rsid w:val="00C145AE"/>
    <w:rsid w:val="00CF56FA"/>
    <w:rsid w:val="00CF5D67"/>
    <w:rsid w:val="00D130B2"/>
    <w:rsid w:val="00D42CF4"/>
    <w:rsid w:val="00E53E36"/>
    <w:rsid w:val="00E645BD"/>
    <w:rsid w:val="00E915AE"/>
    <w:rsid w:val="00F244DB"/>
    <w:rsid w:val="00FA5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C5BB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C5B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06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803</Words>
  <Characters>5546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2017-02-28T14:53:00Z</cp:lastPrinted>
  <dcterms:created xsi:type="dcterms:W3CDTF">2016-02-23T14:35:00Z</dcterms:created>
  <dcterms:modified xsi:type="dcterms:W3CDTF">2018-07-24T11:46:00Z</dcterms:modified>
</cp:coreProperties>
</file>