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02F" w:rsidRDefault="0045402F" w:rsidP="0045402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Győrvár Község Önkormányzata Képviselő-testületének</w:t>
      </w:r>
    </w:p>
    <w:p w:rsidR="0045402F" w:rsidRDefault="0045402F" w:rsidP="0045402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10/2017. (VIII.31.) önkormányzati rendelete </w:t>
      </w:r>
    </w:p>
    <w:p w:rsidR="0045402F" w:rsidRDefault="0045402F" w:rsidP="0045402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 helyi népszavazás kezdeményezéséhez szükséges választópolgárok számáról</w:t>
      </w:r>
    </w:p>
    <w:p w:rsidR="0045402F" w:rsidRDefault="0045402F" w:rsidP="0045402F">
      <w:pPr>
        <w:spacing w:after="0" w:line="240" w:lineRule="auto"/>
        <w:jc w:val="center"/>
        <w:rPr>
          <w:b/>
          <w:sz w:val="24"/>
          <w:szCs w:val="24"/>
        </w:rPr>
      </w:pPr>
    </w:p>
    <w:p w:rsidR="0045402F" w:rsidRDefault="0045402F" w:rsidP="0045402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Győrvár Község Önkormányzata Képviselő-testülete a népszavazás kezdeményezéséről, az európai polgári kezdeményezésről, valamint a népszavazási eljárásról szóló 2013. évi CCXXXVIII. törvény 92. §-ában kapott felhatalmazás alapján, az Alaptörvény 32. cikk (1) bekezdés a) pontjában meghatározott feladatkörében eljárva a következőket rendeli el.</w:t>
      </w: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jc w:val="center"/>
        <w:rPr>
          <w:sz w:val="24"/>
          <w:szCs w:val="24"/>
        </w:rPr>
      </w:pPr>
      <w:r>
        <w:rPr>
          <w:sz w:val="24"/>
          <w:szCs w:val="24"/>
        </w:rPr>
        <w:t>1. §</w:t>
      </w:r>
    </w:p>
    <w:p w:rsidR="0045402F" w:rsidRDefault="0045402F" w:rsidP="0045402F">
      <w:pPr>
        <w:rPr>
          <w:sz w:val="24"/>
          <w:szCs w:val="24"/>
        </w:rPr>
      </w:pPr>
      <w:r>
        <w:rPr>
          <w:sz w:val="24"/>
          <w:szCs w:val="24"/>
        </w:rPr>
        <w:t>Helyi népszavazást a település legalább 100 választópolgára kezdeményezhet.</w:t>
      </w: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jc w:val="center"/>
        <w:rPr>
          <w:sz w:val="24"/>
          <w:szCs w:val="24"/>
        </w:rPr>
      </w:pPr>
      <w:r>
        <w:rPr>
          <w:sz w:val="24"/>
          <w:szCs w:val="24"/>
        </w:rPr>
        <w:t>2. §</w:t>
      </w:r>
    </w:p>
    <w:p w:rsidR="0045402F" w:rsidRDefault="0045402F" w:rsidP="0045402F">
      <w:pPr>
        <w:rPr>
          <w:sz w:val="24"/>
          <w:szCs w:val="24"/>
        </w:rPr>
      </w:pPr>
      <w:r>
        <w:rPr>
          <w:sz w:val="24"/>
          <w:szCs w:val="24"/>
        </w:rPr>
        <w:t>E rendelet a kihirdetését követő napon lép hatályba.</w:t>
      </w: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rPr>
          <w:sz w:val="24"/>
          <w:szCs w:val="24"/>
        </w:rPr>
      </w:pPr>
      <w:r>
        <w:rPr>
          <w:sz w:val="24"/>
          <w:szCs w:val="24"/>
        </w:rPr>
        <w:t>Győrvár, 2017. augusztus 21.</w:t>
      </w: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spacing w:after="0" w:line="240" w:lineRule="auto"/>
        <w:rPr>
          <w:sz w:val="24"/>
          <w:szCs w:val="24"/>
        </w:rPr>
      </w:pPr>
    </w:p>
    <w:p w:rsidR="0045402F" w:rsidRDefault="0045402F" w:rsidP="004540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Kaczor Zsolt Mihály                                              Kardos Andrea</w:t>
      </w:r>
    </w:p>
    <w:p w:rsidR="0045402F" w:rsidRDefault="0045402F" w:rsidP="004540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polgármester                                                                jegyző</w:t>
      </w: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rPr>
          <w:sz w:val="24"/>
          <w:szCs w:val="24"/>
        </w:rPr>
      </w:pPr>
      <w:r>
        <w:rPr>
          <w:sz w:val="24"/>
          <w:szCs w:val="24"/>
        </w:rPr>
        <w:t>Kihirdetve:</w:t>
      </w:r>
    </w:p>
    <w:p w:rsidR="0045402F" w:rsidRDefault="0045402F" w:rsidP="004540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Győrvár, 2017. augusztus 31. </w:t>
      </w:r>
    </w:p>
    <w:p w:rsidR="0045402F" w:rsidRDefault="0045402F" w:rsidP="0045402F">
      <w:pPr>
        <w:spacing w:after="0" w:line="240" w:lineRule="auto"/>
        <w:rPr>
          <w:sz w:val="24"/>
          <w:szCs w:val="24"/>
        </w:rPr>
      </w:pPr>
    </w:p>
    <w:p w:rsidR="0045402F" w:rsidRDefault="0045402F" w:rsidP="004540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Kardos Andrea</w:t>
      </w:r>
    </w:p>
    <w:p w:rsidR="0045402F" w:rsidRDefault="0045402F" w:rsidP="004540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jegyző</w:t>
      </w:r>
    </w:p>
    <w:p w:rsidR="0045402F" w:rsidRDefault="0045402F" w:rsidP="0045402F">
      <w:pPr>
        <w:spacing w:after="0" w:line="240" w:lineRule="auto"/>
        <w:rPr>
          <w:sz w:val="24"/>
          <w:szCs w:val="24"/>
        </w:rPr>
      </w:pP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rPr>
          <w:sz w:val="24"/>
          <w:szCs w:val="24"/>
        </w:rPr>
      </w:pPr>
    </w:p>
    <w:p w:rsidR="0045402F" w:rsidRDefault="0045402F" w:rsidP="0045402F">
      <w:pPr>
        <w:rPr>
          <w:sz w:val="24"/>
          <w:szCs w:val="24"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45402F"/>
    <w:rsid w:val="0045402F"/>
    <w:rsid w:val="00CA6D5C"/>
    <w:rsid w:val="00E84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5402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959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2017-09-07T09:35:00Z</dcterms:created>
  <dcterms:modified xsi:type="dcterms:W3CDTF">2017-09-07T09:35:00Z</dcterms:modified>
</cp:coreProperties>
</file>