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A38DF" w:rsidRDefault="00BA38DF" w:rsidP="00BA38DF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>Petőmihályfa</w:t>
      </w:r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 xml:space="preserve"> Község Önkormányzata</w:t>
      </w:r>
    </w:p>
    <w:p w:rsidR="00BA38DF" w:rsidRPr="00D26579" w:rsidRDefault="00BA38DF" w:rsidP="00BA38DF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 xml:space="preserve"> Képviselő-testületének </w:t>
      </w:r>
    </w:p>
    <w:p w:rsidR="00BA38DF" w:rsidRPr="00D26579" w:rsidRDefault="00BA38DF" w:rsidP="00BA38DF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r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>6/2016 (V.31.</w:t>
      </w:r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>) önkormányzati rendelete</w:t>
      </w:r>
    </w:p>
    <w:p w:rsidR="00BA38DF" w:rsidRPr="00D26579" w:rsidRDefault="00BA38DF" w:rsidP="00BA38DF">
      <w:pPr>
        <w:spacing w:after="0" w:line="240" w:lineRule="auto"/>
        <w:jc w:val="center"/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</w:pPr>
      <w:proofErr w:type="gramStart"/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>az</w:t>
      </w:r>
      <w:proofErr w:type="gramEnd"/>
      <w:r w:rsidRPr="00D26579">
        <w:rPr>
          <w:rFonts w:ascii="Courier New" w:eastAsia="Times New Roman" w:hAnsi="Courier New" w:cs="Courier New"/>
          <w:b/>
          <w:bCs/>
          <w:color w:val="000000"/>
          <w:sz w:val="28"/>
          <w:szCs w:val="28"/>
        </w:rPr>
        <w:t xml:space="preserve"> egészségügyi alapellátás körzeteiről</w:t>
      </w:r>
    </w:p>
    <w:p w:rsidR="00BA38DF" w:rsidRPr="00D26579" w:rsidRDefault="00BA38DF" w:rsidP="00BA38DF">
      <w:pPr>
        <w:spacing w:after="0" w:line="240" w:lineRule="auto"/>
        <w:rPr>
          <w:rFonts w:ascii="Courier New" w:eastAsia="Times New Roman" w:hAnsi="Courier New" w:cs="Courier New"/>
          <w:sz w:val="24"/>
          <w:szCs w:val="24"/>
        </w:rPr>
      </w:pPr>
      <w:r w:rsidRPr="00D26579">
        <w:rPr>
          <w:rFonts w:ascii="Courier New" w:eastAsia="Times New Roman" w:hAnsi="Courier New" w:cs="Courier New"/>
          <w:color w:val="000000"/>
          <w:sz w:val="28"/>
          <w:szCs w:val="28"/>
        </w:rPr>
        <w:br/>
      </w:r>
    </w:p>
    <w:p w:rsidR="00BA38DF" w:rsidRPr="00D26579" w:rsidRDefault="00BA38DF" w:rsidP="00BA38DF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Petőmihályfa</w:t>
      </w:r>
      <w:r w:rsidRPr="00D26579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Önkormányzata Képviselő-testülete az Alaptörvény 32. cikk (2) bekezdésében, Magyarország helyi önkormányzatairól szóló 2011. évi CLXXXIX. törvény 13. § (1) bekezdésének 4. pontjában foglalt feladatkörében eljárva, az egészségügyi alapellátásról szóló 2015. évi CXXIII. törvény 6. § (1) bekezdésében kapott felhatalmazás alapján, az alábbiakat rendeli el:</w:t>
      </w:r>
    </w:p>
    <w:p w:rsidR="00BA38DF" w:rsidRPr="00A865A8" w:rsidRDefault="002612DE" w:rsidP="002612DE">
      <w:pPr>
        <w:spacing w:before="100" w:beforeAutospacing="1" w:after="100" w:afterAutospacing="1" w:line="240" w:lineRule="auto"/>
        <w:ind w:left="36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2612DE">
        <w:rPr>
          <w:rFonts w:ascii="Courier New" w:eastAsia="Times New Roman" w:hAnsi="Courier New" w:cs="Courier New"/>
          <w:bCs/>
          <w:color w:val="000000"/>
          <w:sz w:val="24"/>
          <w:szCs w:val="24"/>
        </w:rPr>
        <w:t>1.</w:t>
      </w:r>
      <w:r w:rsidR="00BA38DF" w:rsidRPr="00A865A8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§</w:t>
      </w:r>
    </w:p>
    <w:p w:rsidR="00BA38DF" w:rsidRPr="00A865A8" w:rsidRDefault="00BA38DF" w:rsidP="00BA38DF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(1) Önálló orvosi tevékenység területi ellátási kötelezettséggel végezhető e rendeletben meghatározott háziorvosi, házi    gyermekorvosi (vegyes praxis) és fogorvosi körzetben.</w:t>
      </w:r>
    </w:p>
    <w:p w:rsidR="00BA38DF" w:rsidRPr="00A865A8" w:rsidRDefault="00BA38DF" w:rsidP="00BA38DF">
      <w:pPr>
        <w:spacing w:after="20" w:line="240" w:lineRule="auto"/>
        <w:ind w:left="1080"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BA38DF" w:rsidRPr="00A865A8" w:rsidRDefault="00BA38DF" w:rsidP="00BA38DF">
      <w:pPr>
        <w:spacing w:after="20" w:line="240" w:lineRule="auto"/>
        <w:ind w:left="426" w:hanging="426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(2) Petőmihályfa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Önkormányzata Képviselő-testülete egy háziorvosi és házi gyermekorvosi körzetet hoz lé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tre, melyhez tartozik Petőmihályfa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teljes közigazgatási területe. A körzet székhely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e: Győrvár, Balogh Ádám u. 87.</w:t>
      </w:r>
    </w:p>
    <w:p w:rsidR="00BA38DF" w:rsidRPr="00A865A8" w:rsidRDefault="00BA38DF" w:rsidP="00BA38DF">
      <w:pPr>
        <w:spacing w:after="0" w:line="240" w:lineRule="auto"/>
        <w:jc w:val="center"/>
        <w:rPr>
          <w:rFonts w:ascii="Courier New" w:eastAsia="Times New Roman" w:hAnsi="Courier New" w:cs="Courier New"/>
          <w:sz w:val="24"/>
          <w:szCs w:val="24"/>
        </w:rPr>
      </w:pPr>
      <w:r w:rsidRPr="00A865A8">
        <w:rPr>
          <w:rFonts w:ascii="Times" w:eastAsia="Times New Roman" w:hAnsi="Times" w:cs="Times"/>
          <w:color w:val="000000"/>
          <w:sz w:val="24"/>
          <w:szCs w:val="24"/>
        </w:rPr>
        <w:br/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2.§</w:t>
      </w:r>
    </w:p>
    <w:p w:rsidR="00BA38DF" w:rsidRPr="00A865A8" w:rsidRDefault="00BA38DF" w:rsidP="00BA38DF">
      <w:pPr>
        <w:spacing w:after="20" w:line="240" w:lineRule="auto"/>
        <w:ind w:left="720"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BA38DF" w:rsidRPr="00A865A8" w:rsidRDefault="00BA38DF" w:rsidP="00BA38DF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(1) Fogorvosi körzethez tartozik – 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felnőtt és gyermek  – Petőmihályfa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teljes közigazgatási területe. A fogorvosi körzet feladat-ellátási sze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rződéssel Vasvár, </w:t>
      </w:r>
      <w:proofErr w:type="spellStart"/>
      <w:r>
        <w:rPr>
          <w:rFonts w:ascii="Courier New" w:eastAsia="Times New Roman" w:hAnsi="Courier New" w:cs="Courier New"/>
          <w:color w:val="000000"/>
          <w:sz w:val="24"/>
          <w:szCs w:val="24"/>
        </w:rPr>
        <w:t>Szentmihályfalvi</w:t>
      </w:r>
      <w:proofErr w:type="spellEnd"/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u. 2</w:t>
      </w:r>
      <w:proofErr w:type="gramStart"/>
      <w:r>
        <w:rPr>
          <w:rFonts w:ascii="Courier New" w:eastAsia="Times New Roman" w:hAnsi="Courier New" w:cs="Courier New"/>
          <w:color w:val="000000"/>
          <w:sz w:val="24"/>
          <w:szCs w:val="24"/>
        </w:rPr>
        <w:t>.I</w:t>
      </w:r>
      <w:proofErr w:type="gramEnd"/>
      <w:r>
        <w:rPr>
          <w:rFonts w:ascii="Courier New" w:eastAsia="Times New Roman" w:hAnsi="Courier New" w:cs="Courier New"/>
          <w:color w:val="000000"/>
          <w:sz w:val="24"/>
          <w:szCs w:val="24"/>
        </w:rPr>
        <w:t>/2.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székhellyel kerül ellátásra.</w:t>
      </w:r>
    </w:p>
    <w:p w:rsidR="00BA38DF" w:rsidRPr="00A865A8" w:rsidRDefault="00BA38DF" w:rsidP="00BA38DF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BA38DF" w:rsidRPr="00A865A8" w:rsidRDefault="00BA38DF" w:rsidP="00BA38DF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(2) A fogorvosi ügyelet ellátásának székhelye: Szombathely, Wesselényi u. 2. szám alatt történik.</w:t>
      </w:r>
    </w:p>
    <w:p w:rsidR="00BA38DF" w:rsidRPr="00A865A8" w:rsidRDefault="00BA38DF" w:rsidP="00BA38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65A8">
        <w:rPr>
          <w:rFonts w:ascii="Times" w:eastAsia="Times New Roman" w:hAnsi="Times" w:cs="Times"/>
          <w:color w:val="000000"/>
          <w:sz w:val="24"/>
          <w:szCs w:val="24"/>
        </w:rPr>
        <w:br/>
      </w:r>
    </w:p>
    <w:p w:rsidR="00BA38DF" w:rsidRPr="00A865A8" w:rsidRDefault="00BA38DF" w:rsidP="00BA38DF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3.§</w:t>
      </w:r>
    </w:p>
    <w:p w:rsidR="00BA38DF" w:rsidRPr="00A865A8" w:rsidRDefault="00BA38DF" w:rsidP="00BA38DF">
      <w:pPr>
        <w:spacing w:after="20" w:line="240" w:lineRule="auto"/>
        <w:ind w:left="426"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BA38DF" w:rsidRPr="00A865A8" w:rsidRDefault="00BA38DF" w:rsidP="00BA38DF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Petőmihályfa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Önkormányzata Képviselő-testülete egy védőnői és iskola-egészségügyi ellátási körzet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et hoz létre, melyhez Petőmihályfa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község teljes közigazgatási területe tartozik. Székhely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>e: Győrvár, Balogh Ádám u. 87.</w:t>
      </w:r>
    </w:p>
    <w:p w:rsidR="00BA38DF" w:rsidRPr="00A865A8" w:rsidRDefault="00BA38DF" w:rsidP="00BA38DF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br/>
      </w:r>
    </w:p>
    <w:p w:rsidR="00BA38DF" w:rsidRDefault="00BA38DF" w:rsidP="00BA38DF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4. §</w:t>
      </w:r>
    </w:p>
    <w:p w:rsidR="00BA38DF" w:rsidRPr="00A865A8" w:rsidRDefault="00BA38DF" w:rsidP="00BA38DF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BA38DF" w:rsidRPr="00A865A8" w:rsidRDefault="00BA38DF" w:rsidP="00BA38DF">
      <w:pPr>
        <w:spacing w:after="20" w:line="240" w:lineRule="auto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Az alapellátáshoz kapcsolódó háziorvosi, házi gyermekorvosi ügyelet Vasvár, Árpád tér 3. székhellyel kerül ellátásra. </w:t>
      </w:r>
    </w:p>
    <w:p w:rsidR="00BA38DF" w:rsidRPr="00A865A8" w:rsidRDefault="00BA38DF" w:rsidP="00BA38DF">
      <w:pPr>
        <w:spacing w:after="0" w:line="240" w:lineRule="auto"/>
        <w:jc w:val="both"/>
        <w:rPr>
          <w:rFonts w:ascii="Courier New" w:eastAsia="Times New Roman" w:hAnsi="Courier New" w:cs="Courier New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lastRenderedPageBreak/>
        <w:br/>
      </w:r>
    </w:p>
    <w:p w:rsidR="00BA38DF" w:rsidRPr="00A865A8" w:rsidRDefault="00BA38DF" w:rsidP="00BA38DF">
      <w:pPr>
        <w:spacing w:after="20" w:line="240" w:lineRule="auto"/>
        <w:ind w:firstLine="180"/>
        <w:jc w:val="center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b/>
          <w:bCs/>
          <w:color w:val="000000"/>
          <w:sz w:val="24"/>
          <w:szCs w:val="24"/>
        </w:rPr>
        <w:t>5. §</w:t>
      </w:r>
    </w:p>
    <w:p w:rsidR="00BA38DF" w:rsidRPr="00A865A8" w:rsidRDefault="00BA38DF" w:rsidP="00BA38DF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BA38DF" w:rsidRPr="00A865A8" w:rsidRDefault="00BA38DF" w:rsidP="00BA38DF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BA38DF" w:rsidRPr="00A865A8" w:rsidRDefault="00BA38DF" w:rsidP="00BA38DF">
      <w:pPr>
        <w:spacing w:before="100" w:beforeAutospacing="1" w:after="100" w:afterAutospacing="1" w:line="240" w:lineRule="auto"/>
        <w:ind w:left="360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E   rendelet a kihirdetését követő napon lép hatályba.</w:t>
      </w:r>
    </w:p>
    <w:p w:rsidR="00BA38DF" w:rsidRPr="00A865A8" w:rsidRDefault="00BA38DF" w:rsidP="00BA38DF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BA38DF" w:rsidRDefault="00BA38DF" w:rsidP="00BA38DF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>Petőmihályfa, 2016. április 26.</w:t>
      </w:r>
    </w:p>
    <w:p w:rsidR="00B72390" w:rsidRDefault="00B72390" w:rsidP="00BA38DF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B72390" w:rsidRPr="00A865A8" w:rsidRDefault="00B72390" w:rsidP="00BA38DF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BA38DF" w:rsidRPr="00A865A8" w:rsidRDefault="00BA38DF" w:rsidP="00BA38DF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BA38DF" w:rsidRPr="00A865A8" w:rsidRDefault="00BA38DF" w:rsidP="00BA38DF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BA38DF" w:rsidRPr="00A865A8" w:rsidRDefault="00BA38DF" w:rsidP="00BA38DF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     Kovács Ernő 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 </w:t>
      </w:r>
      <w:proofErr w:type="gramStart"/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</w:t>
      </w:r>
      <w:proofErr w:type="gramEnd"/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 Kardos Andrea</w:t>
      </w:r>
    </w:p>
    <w:p w:rsidR="00BA38DF" w:rsidRPr="00A865A8" w:rsidRDefault="00BA38DF" w:rsidP="00BA38DF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     </w:t>
      </w:r>
      <w:proofErr w:type="gramStart"/>
      <w:r>
        <w:rPr>
          <w:rFonts w:ascii="Courier New" w:eastAsia="Times New Roman" w:hAnsi="Courier New" w:cs="Courier New"/>
          <w:color w:val="000000"/>
          <w:sz w:val="24"/>
          <w:szCs w:val="24"/>
        </w:rPr>
        <w:t>pol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gármester</w:t>
      </w:r>
      <w:proofErr w:type="gramEnd"/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 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       jegyző</w:t>
      </w:r>
    </w:p>
    <w:p w:rsidR="00BA38DF" w:rsidRPr="00A865A8" w:rsidRDefault="00BA38DF" w:rsidP="00BA38DF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BA38DF" w:rsidRPr="00A865A8" w:rsidRDefault="00BA38DF" w:rsidP="00BA38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A865A8">
        <w:rPr>
          <w:rFonts w:ascii="Times" w:eastAsia="Times New Roman" w:hAnsi="Times" w:cs="Times"/>
          <w:color w:val="000000"/>
          <w:sz w:val="24"/>
          <w:szCs w:val="24"/>
        </w:rPr>
        <w:br/>
      </w:r>
    </w:p>
    <w:p w:rsidR="00BA38DF" w:rsidRPr="00A865A8" w:rsidRDefault="00BA38DF" w:rsidP="00BA38DF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Záradék:</w:t>
      </w:r>
    </w:p>
    <w:p w:rsidR="00BA38DF" w:rsidRDefault="00BA38DF" w:rsidP="00BA38DF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A rendel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et kihirdetése 2016. május 31. 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napján megtörtént.</w:t>
      </w:r>
    </w:p>
    <w:p w:rsidR="00B72390" w:rsidRDefault="00B72390" w:rsidP="00BA38DF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B72390" w:rsidRDefault="00B72390" w:rsidP="00BA38DF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BA38DF" w:rsidRPr="00A865A8" w:rsidRDefault="00BA38DF" w:rsidP="00BA38DF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BA38DF" w:rsidRPr="00A865A8" w:rsidRDefault="00BA38DF" w:rsidP="00BA38DF">
      <w:pPr>
        <w:spacing w:after="2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</w:p>
    <w:p w:rsidR="00BA38DF" w:rsidRPr="00A865A8" w:rsidRDefault="00BA38DF" w:rsidP="00BA38DF">
      <w:pPr>
        <w:spacing w:after="20" w:line="240" w:lineRule="auto"/>
        <w:ind w:firstLine="180"/>
        <w:jc w:val="both"/>
        <w:rPr>
          <w:rFonts w:ascii="Times" w:eastAsia="Times New Roman" w:hAnsi="Times" w:cs="Times"/>
          <w:color w:val="000000"/>
          <w:sz w:val="24"/>
          <w:szCs w:val="24"/>
        </w:rPr>
      </w:pPr>
    </w:p>
    <w:p w:rsidR="00BA38DF" w:rsidRPr="00A865A8" w:rsidRDefault="00B72390" w:rsidP="00BA38DF">
      <w:pPr>
        <w:spacing w:after="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>
        <w:rPr>
          <w:rFonts w:ascii="Times" w:eastAsia="Times New Roman" w:hAnsi="Times" w:cs="Times"/>
          <w:color w:val="000000"/>
          <w:sz w:val="24"/>
          <w:szCs w:val="24"/>
        </w:rPr>
        <w:t xml:space="preserve">                  </w:t>
      </w:r>
      <w:r w:rsidR="00BA38DF" w:rsidRPr="00A865A8">
        <w:rPr>
          <w:rFonts w:ascii="Times" w:eastAsia="Times New Roman" w:hAnsi="Times" w:cs="Times"/>
          <w:color w:val="000000"/>
          <w:sz w:val="24"/>
          <w:szCs w:val="24"/>
        </w:rPr>
        <w:t>                                                   </w:t>
      </w:r>
      <w:r w:rsidR="00BA38DF">
        <w:rPr>
          <w:rFonts w:ascii="Times" w:eastAsia="Times New Roman" w:hAnsi="Times" w:cs="Times"/>
          <w:color w:val="000000"/>
          <w:sz w:val="24"/>
          <w:szCs w:val="24"/>
        </w:rPr>
        <w:t xml:space="preserve">                 </w:t>
      </w:r>
      <w:r w:rsidR="00BA38DF" w:rsidRPr="000079A1">
        <w:rPr>
          <w:rFonts w:ascii="Courier New" w:eastAsia="Times New Roman" w:hAnsi="Courier New" w:cs="Courier New"/>
          <w:color w:val="000000"/>
          <w:sz w:val="24"/>
          <w:szCs w:val="24"/>
        </w:rPr>
        <w:t>Kardos Andrea</w:t>
      </w:r>
    </w:p>
    <w:p w:rsidR="00BA38DF" w:rsidRPr="00A865A8" w:rsidRDefault="00BA38DF" w:rsidP="00BA38DF">
      <w:pPr>
        <w:spacing w:after="0" w:line="240" w:lineRule="auto"/>
        <w:ind w:firstLine="180"/>
        <w:jc w:val="both"/>
        <w:rPr>
          <w:rFonts w:ascii="Courier New" w:eastAsia="Times New Roman" w:hAnsi="Courier New" w:cs="Courier New"/>
          <w:color w:val="000000"/>
          <w:sz w:val="24"/>
          <w:szCs w:val="24"/>
        </w:rPr>
      </w:pP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                                                                   </w:t>
      </w:r>
      <w:r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            </w:t>
      </w:r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</w:t>
      </w:r>
      <w:r w:rsidR="00B72390">
        <w:rPr>
          <w:rFonts w:ascii="Courier New" w:eastAsia="Times New Roman" w:hAnsi="Courier New" w:cs="Courier New"/>
          <w:color w:val="000000"/>
          <w:sz w:val="24"/>
          <w:szCs w:val="24"/>
        </w:rPr>
        <w:t xml:space="preserve">        </w:t>
      </w:r>
      <w:proofErr w:type="gramStart"/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jegyző</w:t>
      </w:r>
      <w:proofErr w:type="gramEnd"/>
      <w:r w:rsidRPr="00A865A8">
        <w:rPr>
          <w:rFonts w:ascii="Courier New" w:eastAsia="Times New Roman" w:hAnsi="Courier New" w:cs="Courier New"/>
          <w:color w:val="000000"/>
          <w:sz w:val="24"/>
          <w:szCs w:val="24"/>
        </w:rPr>
        <w:t>        </w:t>
      </w:r>
    </w:p>
    <w:p w:rsidR="00BA38DF" w:rsidRPr="00D26579" w:rsidRDefault="00BA38DF" w:rsidP="00BA38DF">
      <w:pPr>
        <w:spacing w:after="0" w:line="240" w:lineRule="auto"/>
        <w:jc w:val="both"/>
        <w:rPr>
          <w:rFonts w:ascii="Courier New" w:hAnsi="Courier New" w:cs="Courier New"/>
          <w:sz w:val="28"/>
          <w:szCs w:val="28"/>
        </w:rPr>
      </w:pPr>
    </w:p>
    <w:p w:rsidR="00BA38DF" w:rsidRDefault="00BA38DF" w:rsidP="00BA38DF"/>
    <w:p w:rsidR="00877321" w:rsidRDefault="00877321"/>
    <w:sectPr w:rsidR="00877321" w:rsidSect="008012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Times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AE6892"/>
    <w:multiLevelType w:val="multilevel"/>
    <w:tmpl w:val="29482E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>
    <w:useFELayout/>
  </w:compat>
  <w:rsids>
    <w:rsidRoot w:val="00BA38DF"/>
    <w:rsid w:val="002612DE"/>
    <w:rsid w:val="00877321"/>
    <w:rsid w:val="00B72390"/>
    <w:rsid w:val="00BA38DF"/>
    <w:rsid w:val="00C05DA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hu-HU" w:eastAsia="hu-H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877321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266</Words>
  <Characters>1838</Characters>
  <Application>Microsoft Office Word</Application>
  <DocSecurity>0</DocSecurity>
  <Lines>15</Lines>
  <Paragraphs>4</Paragraphs>
  <ScaleCrop>false</ScaleCrop>
  <Company/>
  <LinksUpToDate>false</LinksUpToDate>
  <CharactersWithSpaces>2100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4</cp:revision>
  <dcterms:created xsi:type="dcterms:W3CDTF">2016-05-02T12:46:00Z</dcterms:created>
  <dcterms:modified xsi:type="dcterms:W3CDTF">2016-06-02T12:34:00Z</dcterms:modified>
</cp:coreProperties>
</file>