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B06" w:rsidRDefault="00B71B06" w:rsidP="00B71B0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ELŐZETES TÁJÉKOZTATÁS</w:t>
      </w:r>
    </w:p>
    <w:p w:rsidR="00B71B06" w:rsidRDefault="00B71B06" w:rsidP="00B71B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Településképi arculati kézikönyv és a Településképi rendelet megalkotásával,</w:t>
      </w:r>
    </w:p>
    <w:p w:rsidR="00B71B06" w:rsidRDefault="00B71B06" w:rsidP="00B71B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valamint a Helyi építési szabályzat módosításával kapcsolatban</w:t>
      </w:r>
    </w:p>
    <w:p w:rsidR="00B71B06" w:rsidRDefault="00B71B06" w:rsidP="00B71B06">
      <w:pPr>
        <w:spacing w:after="0" w:line="240" w:lineRule="auto"/>
        <w:jc w:val="center"/>
        <w:rPr>
          <w:b/>
          <w:sz w:val="24"/>
          <w:szCs w:val="24"/>
        </w:rPr>
      </w:pPr>
    </w:p>
    <w:p w:rsidR="00B71B06" w:rsidRDefault="00B71B06" w:rsidP="00B71B06">
      <w:pPr>
        <w:spacing w:after="0" w:line="240" w:lineRule="auto"/>
        <w:jc w:val="center"/>
        <w:rPr>
          <w:b/>
          <w:sz w:val="24"/>
          <w:szCs w:val="24"/>
        </w:rPr>
      </w:pPr>
    </w:p>
    <w:p w:rsidR="00B71B06" w:rsidRDefault="00B71B06" w:rsidP="00B71B06">
      <w:pPr>
        <w:jc w:val="both"/>
      </w:pPr>
      <w:r>
        <w:t xml:space="preserve">A Kámi Közös Önkormányzati Hivatal tájékoztatja a lakosságot és partnerségi egyeztetésben résztvevő szereplőket, hogy megkezdte a területén lévő </w:t>
      </w:r>
      <w:r>
        <w:rPr>
          <w:b/>
        </w:rPr>
        <w:t>Hegyhátszentpéter</w:t>
      </w:r>
      <w:r>
        <w:t xml:space="preserve"> település Településképi arculati kézikönyvének, Településképi rendeletének megalkotását és Helyi építési szabályzatának módosítását. A munkát a jelenlegi jogszabályi keretek szerint 2017. október 1-ig kell elvégezni.</w:t>
      </w:r>
    </w:p>
    <w:p w:rsidR="00B71B06" w:rsidRDefault="00B71B06" w:rsidP="00B71B06">
      <w:pPr>
        <w:jc w:val="both"/>
      </w:pPr>
      <w:r>
        <w:t xml:space="preserve">A Településképi arculati kézikönyv, Településképi rendelet megalkotásához és Helyi építési szabályzat módosításához a lakosság és a partnerek 8 napon belül írásos észrevételt tehetnek levélben a Polgármesternek címezve (9821. Hegyhátszentpéter, Béke u. 56.), vagy elektronikus úton a </w:t>
      </w:r>
      <w:hyperlink r:id="rId4" w:history="1">
        <w:r>
          <w:rPr>
            <w:rStyle w:val="Hiperhivatkozs"/>
          </w:rPr>
          <w:t>korjegyzoseg@gyorvar.hu</w:t>
        </w:r>
      </w:hyperlink>
      <w:r>
        <w:t xml:space="preserve"> címre 2017. október 12-ig. </w:t>
      </w:r>
    </w:p>
    <w:p w:rsidR="00B71B06" w:rsidRDefault="00B71B06" w:rsidP="00B71B06">
      <w:pPr>
        <w:spacing w:after="0" w:line="240" w:lineRule="auto"/>
        <w:jc w:val="both"/>
        <w:rPr>
          <w:b/>
          <w:i/>
        </w:rPr>
      </w:pPr>
      <w:r>
        <w:rPr>
          <w:b/>
          <w:i/>
        </w:rPr>
        <w:t>Településképi arculati kézikönyv:</w:t>
      </w:r>
    </w:p>
    <w:p w:rsidR="00B71B06" w:rsidRDefault="00B71B06" w:rsidP="00B71B06">
      <w:pPr>
        <w:jc w:val="both"/>
      </w:pPr>
      <w:r>
        <w:t>A Településképi arculati kézikönyv építészeti szemléletformáló célt szolgál, valamint a településképi rendelet megalapozásához készül, ezért ezt az Önkormányzat határozattal fogadja, el ami az építtetőkre kötelezettségeket nem ró. Betartása az önkéntes jogkövetés szerint történhet. A Településképi arculati kézikönyv könnyen értelmezhető és egyértelmű ajánlásokat kell adjon az érintett terület építészeti struktúrájának megőrzésére és alakítására. A Településképi arculati kézikönyv megalkotása során szükség van a lakosság és a partnerségi egyeztetésben résztvevők aktivitására. Jelezzék, hogy mire büszkék lakóhelyükön, mit tartanának meg az épített és a természeti környezetből az eljövendő nemzedékek számára.</w:t>
      </w:r>
    </w:p>
    <w:p w:rsidR="00B71B06" w:rsidRDefault="00B71B06" w:rsidP="00B71B06">
      <w:pPr>
        <w:spacing w:after="0" w:line="240" w:lineRule="auto"/>
        <w:jc w:val="both"/>
        <w:rPr>
          <w:b/>
          <w:i/>
        </w:rPr>
      </w:pPr>
      <w:r>
        <w:rPr>
          <w:b/>
          <w:i/>
        </w:rPr>
        <w:t>Településképi rendelet:</w:t>
      </w:r>
    </w:p>
    <w:p w:rsidR="00B71B06" w:rsidRDefault="00B71B06" w:rsidP="00B71B06">
      <w:pPr>
        <w:jc w:val="both"/>
      </w:pPr>
      <w:r>
        <w:t>A Településképi arculati kézikönyv a Településképi rendelet megalapozására szolgál. A Településképi rendelet rendeletként a beruházókra, építtetőkre is szabályokat ír elő. A Településképi rendeletben a településkép-védelem  összes eleme egy önkormányzati rendeletbe kerül, különös tekintettel a helyileg védett területek és helyileg védett építmények vonatkozásában.</w:t>
      </w:r>
    </w:p>
    <w:p w:rsidR="00B71B06" w:rsidRDefault="00B71B06" w:rsidP="00B71B06">
      <w:pPr>
        <w:spacing w:after="0" w:line="240" w:lineRule="auto"/>
        <w:jc w:val="both"/>
        <w:rPr>
          <w:b/>
          <w:i/>
        </w:rPr>
      </w:pPr>
      <w:r>
        <w:rPr>
          <w:b/>
          <w:i/>
        </w:rPr>
        <w:t>Helyi építési szabályzat:</w:t>
      </w:r>
    </w:p>
    <w:p w:rsidR="00B71B06" w:rsidRDefault="00B71B06" w:rsidP="00B71B06">
      <w:pPr>
        <w:jc w:val="both"/>
      </w:pPr>
      <w:r>
        <w:t>A Helyi építési szabályzatok településképről szóló rendelkezései 2017. december 31-vel hatályukat vesztik, ezért a HÉSZ módosításáról is gondoskodni kell ezen idő alatt. Ezeket a Helyi építési szabályzatból törölni kell és amennyiben továbbra is szükséges, akkor a Településképi rendeletben kell szerepeltetni.</w:t>
      </w:r>
    </w:p>
    <w:p w:rsidR="00B71B06" w:rsidRDefault="00B71B06" w:rsidP="00B71B06">
      <w:pPr>
        <w:jc w:val="both"/>
      </w:pPr>
      <w:r>
        <w:t xml:space="preserve">A Településképi arculati kézikönyv és a Településképi rendelet elkészítésével, valamint a Helyi építési szabályzattal összefüggő feladatokat a települési és térségi főépítészeknek kell koordinálni. Ez nem azt jelenti, hogy a Főépítésznek kell elkészíteni ezeket, de a településeknek főépítésszel kell rendelkezni legalább ezen idő alatt. </w:t>
      </w:r>
    </w:p>
    <w:p w:rsidR="00B71B06" w:rsidRDefault="00B71B06" w:rsidP="00B71B06">
      <w:pPr>
        <w:jc w:val="both"/>
      </w:pPr>
      <w:r>
        <w:t>A fentiekből is érzékelhető, hogy a következő három hónap nagy munkát követel több szinten is. Szükség van a lakosság és a partnerségi egyeztetésben résztvevők konstruktív részvételére is.</w:t>
      </w:r>
    </w:p>
    <w:p w:rsidR="00B71B06" w:rsidRDefault="00B71B06" w:rsidP="00B71B06">
      <w:pPr>
        <w:jc w:val="both"/>
      </w:pPr>
    </w:p>
    <w:p w:rsidR="00B71B06" w:rsidRDefault="00B71B06" w:rsidP="00B71B06">
      <w:pPr>
        <w:jc w:val="both"/>
      </w:pPr>
    </w:p>
    <w:p w:rsidR="00B71B06" w:rsidRDefault="00B71B06" w:rsidP="00B71B06">
      <w:pPr>
        <w:jc w:val="both"/>
      </w:pPr>
    </w:p>
    <w:p w:rsidR="00B71B06" w:rsidRDefault="00B71B06" w:rsidP="00B71B06">
      <w:pPr>
        <w:spacing w:after="0"/>
        <w:jc w:val="both"/>
      </w:pPr>
      <w:r>
        <w:t>vonatkozó törvények és rendeletek:</w:t>
      </w:r>
    </w:p>
    <w:p w:rsidR="00B71B06" w:rsidRDefault="00B71B06" w:rsidP="00B71B06">
      <w:pPr>
        <w:spacing w:after="0"/>
        <w:jc w:val="both"/>
        <w:rPr>
          <w:i/>
        </w:rPr>
      </w:pPr>
      <w:r>
        <w:rPr>
          <w:i/>
        </w:rPr>
        <w:t>-     a településképről védelméről szóló 2016. évi LXXIV. törvény</w:t>
      </w:r>
    </w:p>
    <w:p w:rsidR="00B71B06" w:rsidRDefault="00B71B06" w:rsidP="00B71B06">
      <w:pPr>
        <w:spacing w:after="0"/>
        <w:jc w:val="both"/>
        <w:rPr>
          <w:i/>
        </w:rPr>
      </w:pPr>
      <w:r>
        <w:rPr>
          <w:i/>
        </w:rPr>
        <w:t>- a településfejlesztési koncepcióról, az integrált településfejlesztési stratégiáról és a településrendezési eszközökről, valamint az egyes településrendezési sajátos jogintézményekről szóló 314/2012.(XI.8.) Korm. rendelet</w:t>
      </w:r>
    </w:p>
    <w:p w:rsidR="00B71B06" w:rsidRDefault="00B71B06" w:rsidP="00B71B06">
      <w:pPr>
        <w:spacing w:after="0"/>
        <w:jc w:val="both"/>
      </w:pPr>
    </w:p>
    <w:p w:rsidR="00B71B06" w:rsidRDefault="00B71B06" w:rsidP="00B71B06">
      <w:pPr>
        <w:spacing w:after="0"/>
        <w:jc w:val="both"/>
      </w:pPr>
      <w:r>
        <w:t>tájékoztatások:</w:t>
      </w:r>
    </w:p>
    <w:p w:rsidR="00B71B06" w:rsidRDefault="00B71B06" w:rsidP="00B71B06">
      <w:pPr>
        <w:spacing w:after="0"/>
      </w:pPr>
      <w:r>
        <w:t>- településképi arculati kézikönyv minta: http://www.kormany.hu/download/f/5a/f0000/magyarszephely_tak.pdf</w:t>
      </w:r>
    </w:p>
    <w:p w:rsidR="00B71B06" w:rsidRDefault="00B71B06" w:rsidP="00B71B06">
      <w:pPr>
        <w:spacing w:after="0"/>
      </w:pPr>
      <w:r>
        <w:t>- útmutató a településképi arculati kézikönyv elkészítéséhez: http://www.kormanyhivatal.hu/download/9/b1/63000/TAK_%C3%9Atmutat%C3%B3.pdf</w:t>
      </w:r>
    </w:p>
    <w:p w:rsidR="00B71B06" w:rsidRDefault="00B71B06" w:rsidP="00B71B06">
      <w:pPr>
        <w:spacing w:after="0"/>
      </w:pPr>
      <w:r>
        <w:t>- a Vas Megyei Kormányhivatal oldalán több segédlet is letölthető:</w:t>
      </w:r>
    </w:p>
    <w:p w:rsidR="00B71B06" w:rsidRDefault="00B71B06" w:rsidP="00B71B06">
      <w:pPr>
        <w:spacing w:after="0"/>
      </w:pPr>
      <w:hyperlink r:id="rId5" w:history="1">
        <w:r>
          <w:rPr>
            <w:rStyle w:val="Hiperhivatkozs"/>
          </w:rPr>
          <w:t>http://www.kormanyhivatal.hu/hu/vas/telepulesfejlesztesi-koncepcio/tak-es-helyi-telepuleskepi-rendelet</w:t>
        </w:r>
      </w:hyperlink>
    </w:p>
    <w:p w:rsidR="00B71B06" w:rsidRDefault="00B71B06" w:rsidP="00B71B06">
      <w:pPr>
        <w:spacing w:after="0"/>
      </w:pPr>
    </w:p>
    <w:p w:rsidR="00B71B06" w:rsidRDefault="00B71B06" w:rsidP="00B71B06">
      <w:pPr>
        <w:spacing w:after="0"/>
      </w:pPr>
      <w:r>
        <w:t>Hegyhátszentpéter, 2017. szeptember 29.</w:t>
      </w:r>
    </w:p>
    <w:p w:rsidR="00B71B06" w:rsidRDefault="00B71B06" w:rsidP="00B71B06">
      <w:pPr>
        <w:spacing w:after="0"/>
      </w:pPr>
    </w:p>
    <w:p w:rsidR="00B71B06" w:rsidRDefault="00B71B06" w:rsidP="00B71B06">
      <w:pPr>
        <w:spacing w:after="0"/>
      </w:pPr>
      <w:r>
        <w:t xml:space="preserve">                                                                                                Molnár Imre sk</w:t>
      </w:r>
    </w:p>
    <w:p w:rsidR="00B71B06" w:rsidRDefault="00B71B06" w:rsidP="00B71B06">
      <w:pPr>
        <w:spacing w:after="0"/>
      </w:pPr>
      <w:r>
        <w:t xml:space="preserve">                                                                                                  polgármester</w:t>
      </w:r>
    </w:p>
    <w:p w:rsidR="00B71B06" w:rsidRDefault="00B71B06" w:rsidP="00B71B06">
      <w:pPr>
        <w:jc w:val="center"/>
        <w:rPr>
          <w:b/>
          <w:sz w:val="24"/>
          <w:szCs w:val="24"/>
        </w:rPr>
      </w:pPr>
    </w:p>
    <w:p w:rsidR="00B71B06" w:rsidRDefault="00B71B06" w:rsidP="00B71B06">
      <w:pPr>
        <w:jc w:val="center"/>
        <w:rPr>
          <w:b/>
          <w:sz w:val="24"/>
          <w:szCs w:val="24"/>
        </w:rPr>
      </w:pPr>
    </w:p>
    <w:p w:rsidR="00B71B06" w:rsidRDefault="00B71B06" w:rsidP="00B71B06">
      <w:pPr>
        <w:jc w:val="center"/>
        <w:rPr>
          <w:b/>
          <w:sz w:val="24"/>
          <w:szCs w:val="24"/>
        </w:rPr>
      </w:pPr>
    </w:p>
    <w:p w:rsidR="00B71B06" w:rsidRDefault="00B71B06" w:rsidP="00B71B06">
      <w:pPr>
        <w:jc w:val="center"/>
        <w:rPr>
          <w:b/>
          <w:sz w:val="24"/>
          <w:szCs w:val="24"/>
        </w:rPr>
      </w:pPr>
    </w:p>
    <w:p w:rsidR="00B71B06" w:rsidRDefault="00B71B06" w:rsidP="00B71B06">
      <w:pPr>
        <w:jc w:val="center"/>
        <w:rPr>
          <w:b/>
          <w:sz w:val="24"/>
          <w:szCs w:val="24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B71B06"/>
    <w:rsid w:val="009D1D17"/>
    <w:rsid w:val="00B71B06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1B0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B71B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rmanyhivatal.hu/hu/vas/telepulesfejlesztesi-koncepcio/tak-es-helyi-telepuleskepi-rendelet" TargetMode="External"/><Relationship Id="rId4" Type="http://schemas.openxmlformats.org/officeDocument/2006/relationships/hyperlink" Target="mailto:korjegyzoseg@gyorv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2017-10-02T06:59:00Z</dcterms:created>
  <dcterms:modified xsi:type="dcterms:W3CDTF">2017-10-02T06:59:00Z</dcterms:modified>
</cp:coreProperties>
</file>