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AED" w:rsidRDefault="00452AED" w:rsidP="00452AED">
      <w:pPr>
        <w:jc w:val="center"/>
        <w:rPr>
          <w:b/>
          <w:bCs/>
        </w:rPr>
      </w:pPr>
      <w:r>
        <w:rPr>
          <w:b/>
          <w:bCs/>
        </w:rPr>
        <w:t xml:space="preserve">Győrvár Község Önkormányzata Képviselő-testületének </w:t>
      </w:r>
    </w:p>
    <w:p w:rsidR="00452AED" w:rsidRDefault="00452AED" w:rsidP="00452AED">
      <w:pPr>
        <w:jc w:val="center"/>
        <w:rPr>
          <w:b/>
        </w:rPr>
      </w:pPr>
      <w:r>
        <w:rPr>
          <w:b/>
          <w:bCs/>
        </w:rPr>
        <w:t xml:space="preserve">11/2016.(XI.15.) önkormányzati rendelete </w:t>
      </w:r>
    </w:p>
    <w:p w:rsidR="00452AED" w:rsidRDefault="00452AED" w:rsidP="00452AED">
      <w:pPr>
        <w:ind w:right="514"/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szociális tűzifa juttatás szabályairól </w:t>
      </w:r>
    </w:p>
    <w:p w:rsidR="00452AED" w:rsidRDefault="00452AED" w:rsidP="00452AED">
      <w:pPr>
        <w:ind w:right="514"/>
        <w:jc w:val="center"/>
        <w:rPr>
          <w:b/>
        </w:rPr>
      </w:pPr>
    </w:p>
    <w:p w:rsidR="00452AED" w:rsidRDefault="00452AED" w:rsidP="00452AED">
      <w:pPr>
        <w:jc w:val="both"/>
      </w:pPr>
    </w:p>
    <w:p w:rsidR="00452AED" w:rsidRDefault="00452AED" w:rsidP="00452AED">
      <w:pPr>
        <w:autoSpaceDE w:val="0"/>
        <w:jc w:val="both"/>
        <w:rPr>
          <w:bCs/>
        </w:rPr>
      </w:pPr>
      <w:r>
        <w:rPr>
          <w:bCs/>
        </w:rPr>
        <w:t>Győrvár Község</w:t>
      </w:r>
      <w:r>
        <w:rPr>
          <w:b/>
          <w:bCs/>
        </w:rPr>
        <w:t xml:space="preserve"> </w:t>
      </w:r>
      <w:r>
        <w:t xml:space="preserve">Önkormányzata Képviselő-testülete az Alaptörvény 32. Cikk (2) bekezdésében, </w:t>
      </w:r>
      <w:r>
        <w:rPr>
          <w:bCs/>
          <w:iCs/>
        </w:rPr>
        <w:t xml:space="preserve">meghatározott eredeti jogalkotói hatáskörében eljárva </w:t>
      </w:r>
      <w:r>
        <w:rPr>
          <w:bCs/>
        </w:rPr>
        <w:t xml:space="preserve">a következőket rendeli el:  </w:t>
      </w:r>
    </w:p>
    <w:p w:rsidR="00452AED" w:rsidRDefault="00452AED" w:rsidP="00452AED">
      <w:pPr>
        <w:autoSpaceDE w:val="0"/>
        <w:jc w:val="center"/>
        <w:rPr>
          <w:bCs/>
        </w:rPr>
      </w:pPr>
      <w:r>
        <w:rPr>
          <w:bCs/>
        </w:rPr>
        <w:t>1.§.</w:t>
      </w:r>
    </w:p>
    <w:p w:rsidR="00452AED" w:rsidRDefault="00452AED" w:rsidP="00452AED">
      <w:pPr>
        <w:autoSpaceDE w:val="0"/>
        <w:jc w:val="center"/>
        <w:rPr>
          <w:bCs/>
        </w:rPr>
      </w:pPr>
    </w:p>
    <w:p w:rsidR="00452AED" w:rsidRDefault="00452AED" w:rsidP="00452AED">
      <w:pPr>
        <w:autoSpaceDE w:val="0"/>
        <w:jc w:val="both"/>
        <w:rPr>
          <w:bCs/>
        </w:rPr>
      </w:pPr>
      <w:r>
        <w:rPr>
          <w:bCs/>
        </w:rPr>
        <w:t>A rendelet hatálya Győrvár község közigazgatási területén lakóhellyel vagy tartózkodási hellyel rendelkező személyekre terjed ki.</w:t>
      </w:r>
    </w:p>
    <w:p w:rsidR="00452AED" w:rsidRDefault="00452AED" w:rsidP="00452AED">
      <w:pPr>
        <w:autoSpaceDE w:val="0"/>
        <w:jc w:val="both"/>
        <w:rPr>
          <w:bCs/>
        </w:rPr>
      </w:pPr>
    </w:p>
    <w:p w:rsidR="00452AED" w:rsidRDefault="00452AED" w:rsidP="00452AED">
      <w:pPr>
        <w:jc w:val="center"/>
        <w:rPr>
          <w:bCs/>
        </w:rPr>
      </w:pPr>
      <w:r>
        <w:rPr>
          <w:bCs/>
        </w:rPr>
        <w:t>2. §</w:t>
      </w:r>
    </w:p>
    <w:p w:rsidR="00452AED" w:rsidRDefault="00452AED" w:rsidP="00452AED">
      <w:pPr>
        <w:jc w:val="center"/>
        <w:rPr>
          <w:bCs/>
        </w:rPr>
      </w:pPr>
    </w:p>
    <w:p w:rsidR="00452AED" w:rsidRDefault="00452AED" w:rsidP="00452AED">
      <w:pPr>
        <w:jc w:val="both"/>
        <w:rPr>
          <w:bCs/>
        </w:rPr>
      </w:pPr>
      <w:r>
        <w:rPr>
          <w:bCs/>
        </w:rPr>
        <w:t>(1) Az önkormányzat térítésmentesen tűzifát biztosít azon szociálisan rászoruló személyeknek, akik az e rendeletben meghatározott feltételeknek megfelelően. Háztartásonként legfeljebb 5m3 természetben nyújtott tűzifa támogatás állapítható meg. A juttatást a képviselő testület a támogatás erejéig nyújtja. Az önkormányzat vállalja, hogy a szociális célú tűzifában részesülőtől ellenszolgáltatást nem kér.</w:t>
      </w:r>
    </w:p>
    <w:p w:rsidR="00452AED" w:rsidRDefault="00452AED" w:rsidP="00452AED">
      <w:pPr>
        <w:jc w:val="both"/>
        <w:rPr>
          <w:bCs/>
        </w:rPr>
      </w:pPr>
    </w:p>
    <w:p w:rsidR="00452AED" w:rsidRDefault="00452AED" w:rsidP="00452AED">
      <w:pPr>
        <w:jc w:val="both"/>
        <w:rPr>
          <w:bCs/>
        </w:rPr>
      </w:pPr>
      <w:r>
        <w:rPr>
          <w:bCs/>
        </w:rPr>
        <w:t xml:space="preserve"> (2) Az azonos lakóingatlanban élő személyek közül csak egy személy részére állapítható meg támogatás egy fűtési idényben csak egy alkalommal.</w:t>
      </w:r>
    </w:p>
    <w:p w:rsidR="00452AED" w:rsidRDefault="00452AED" w:rsidP="00452AED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452AED" w:rsidRDefault="00452AED" w:rsidP="00452AED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3.§</w:t>
      </w:r>
    </w:p>
    <w:p w:rsidR="00452AED" w:rsidRDefault="00452AED" w:rsidP="00452AED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(1) Térítésmentesen szociális célú tűzifa adható az alábbi feltételek egyidejű fennállása esetén annak a kérelmezőnek, aki: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</w:t>
      </w:r>
      <w:proofErr w:type="gramStart"/>
      <w:r>
        <w:rPr>
          <w:b w:val="0"/>
          <w:bCs/>
          <w:sz w:val="24"/>
          <w:szCs w:val="24"/>
        </w:rPr>
        <w:t>a</w:t>
      </w:r>
      <w:proofErr w:type="gramEnd"/>
      <w:r>
        <w:rPr>
          <w:b w:val="0"/>
          <w:bCs/>
          <w:sz w:val="24"/>
          <w:szCs w:val="24"/>
        </w:rPr>
        <w:t xml:space="preserve">) a szociális célú tűzifa igénylésére irányuló kérelmet határidőben  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</w:t>
      </w:r>
      <w:proofErr w:type="gramStart"/>
      <w:r>
        <w:rPr>
          <w:b w:val="0"/>
          <w:bCs/>
          <w:sz w:val="24"/>
          <w:szCs w:val="24"/>
        </w:rPr>
        <w:t>benyújtja</w:t>
      </w:r>
      <w:proofErr w:type="gramEnd"/>
      <w:r>
        <w:rPr>
          <w:b w:val="0"/>
          <w:bCs/>
          <w:sz w:val="24"/>
          <w:szCs w:val="24"/>
        </w:rPr>
        <w:t xml:space="preserve"> az önkormányzathoz.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b) akinek a háztartásában együtt élő személyek egy főre jutó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</w:t>
      </w:r>
      <w:proofErr w:type="gramStart"/>
      <w:r>
        <w:rPr>
          <w:b w:val="0"/>
          <w:bCs/>
          <w:sz w:val="24"/>
          <w:szCs w:val="24"/>
        </w:rPr>
        <w:t>jövedelme</w:t>
      </w:r>
      <w:proofErr w:type="gramEnd"/>
      <w:r>
        <w:rPr>
          <w:b w:val="0"/>
          <w:bCs/>
          <w:sz w:val="24"/>
          <w:szCs w:val="24"/>
        </w:rPr>
        <w:t xml:space="preserve"> nem haladja meg az öregségi nyugdíj mindenkori 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</w:t>
      </w:r>
      <w:proofErr w:type="gramStart"/>
      <w:r>
        <w:rPr>
          <w:b w:val="0"/>
          <w:bCs/>
          <w:sz w:val="24"/>
          <w:szCs w:val="24"/>
        </w:rPr>
        <w:t>legkisebb</w:t>
      </w:r>
      <w:proofErr w:type="gramEnd"/>
      <w:r>
        <w:rPr>
          <w:b w:val="0"/>
          <w:bCs/>
          <w:sz w:val="24"/>
          <w:szCs w:val="24"/>
        </w:rPr>
        <w:t xml:space="preserve"> összegének 200 %-át, egyszemélyes háztartás (egyedül 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</w:t>
      </w:r>
      <w:proofErr w:type="gramStart"/>
      <w:r>
        <w:rPr>
          <w:b w:val="0"/>
          <w:bCs/>
          <w:sz w:val="24"/>
          <w:szCs w:val="24"/>
        </w:rPr>
        <w:t>élő</w:t>
      </w:r>
      <w:proofErr w:type="gramEnd"/>
      <w:r>
        <w:rPr>
          <w:b w:val="0"/>
          <w:bCs/>
          <w:sz w:val="24"/>
          <w:szCs w:val="24"/>
        </w:rPr>
        <w:t xml:space="preserve">) esetén az öregségi nyugdíj mindenkori legkisebb összegének 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250%-át, és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c) fatüzelésre alkalmas fűtőberendezéssel rendelkezik.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(2) A kérelem elbírálása során előnyt élveznek az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</w:t>
      </w:r>
      <w:proofErr w:type="gramStart"/>
      <w:r>
        <w:rPr>
          <w:b w:val="0"/>
          <w:bCs/>
          <w:sz w:val="24"/>
          <w:szCs w:val="24"/>
        </w:rPr>
        <w:t>a</w:t>
      </w:r>
      <w:proofErr w:type="gramEnd"/>
      <w:r>
        <w:rPr>
          <w:b w:val="0"/>
          <w:bCs/>
          <w:sz w:val="24"/>
          <w:szCs w:val="24"/>
        </w:rPr>
        <w:t>) aktív korúak ellátására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b) időskorúak járadékára jogosultak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c) halmozottan hátrányos helyzetű gyermeket nevelő családok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d) kiskorú gyermeket nevelők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</w:t>
      </w:r>
      <w:proofErr w:type="gramStart"/>
      <w:r>
        <w:rPr>
          <w:b w:val="0"/>
          <w:bCs/>
          <w:sz w:val="24"/>
          <w:szCs w:val="24"/>
        </w:rPr>
        <w:t>f</w:t>
      </w:r>
      <w:proofErr w:type="gramEnd"/>
      <w:r>
        <w:rPr>
          <w:b w:val="0"/>
          <w:bCs/>
          <w:sz w:val="24"/>
          <w:szCs w:val="24"/>
        </w:rPr>
        <w:t>) egyedül élő időskorúak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</w:p>
    <w:p w:rsidR="00452AED" w:rsidRDefault="00452AED" w:rsidP="00452AED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4.§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(3) A kérelmek benyújtási határideje: 2016. december 10. A határidő elmulasztása jogvesztő.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(4) A kérelem benyújtása az 1. melléklet szerinti nyomtatványon történik, a kérelmeket a Kámi Közös Önkormányzati Hivatalban és kirendeltségein lehet leadni.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 xml:space="preserve">(5) A tűzifa átvételét a jogosult e rendelet 2. mellékletét képező átvételi elismervény aláírásával igazolja. 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(6) Győrvár Község Önkormányzata Képviselő-testülete a szociális célú tűzifa juttatásával kapcsolatos valamennyi hatáskört a polgármesterre ruházz át.</w:t>
      </w:r>
    </w:p>
    <w:p w:rsidR="00452AED" w:rsidRDefault="00452AED" w:rsidP="00452AED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</w:p>
    <w:p w:rsidR="00452AED" w:rsidRDefault="00452AED" w:rsidP="00452AED">
      <w:pPr>
        <w:ind w:right="514"/>
        <w:jc w:val="center"/>
        <w:rPr>
          <w:bCs/>
        </w:rPr>
      </w:pPr>
    </w:p>
    <w:p w:rsidR="00452AED" w:rsidRDefault="00452AED" w:rsidP="00452AED">
      <w:pPr>
        <w:ind w:right="514"/>
        <w:jc w:val="center"/>
        <w:rPr>
          <w:bCs/>
        </w:rPr>
      </w:pPr>
      <w:r>
        <w:rPr>
          <w:bCs/>
        </w:rPr>
        <w:t>5. §.</w:t>
      </w:r>
    </w:p>
    <w:p w:rsidR="00452AED" w:rsidRDefault="00452AED" w:rsidP="00452AED">
      <w:pPr>
        <w:ind w:right="514"/>
        <w:jc w:val="center"/>
        <w:rPr>
          <w:bCs/>
        </w:rPr>
      </w:pPr>
    </w:p>
    <w:p w:rsidR="00452AED" w:rsidRDefault="00452AED" w:rsidP="00452AED">
      <w:pPr>
        <w:ind w:right="514"/>
        <w:jc w:val="both"/>
        <w:rPr>
          <w:rFonts w:ascii="Times" w:hAnsi="Times"/>
          <w:bCs/>
          <w:color w:val="000000"/>
        </w:rPr>
      </w:pPr>
      <w:r>
        <w:rPr>
          <w:b/>
          <w:bCs/>
        </w:rPr>
        <w:t xml:space="preserve"> </w:t>
      </w:r>
      <w:r>
        <w:rPr>
          <w:bCs/>
        </w:rPr>
        <w:t>Ez a rendelet kihirdetését követő napon lép hatályba,</w:t>
      </w:r>
      <w:r>
        <w:rPr>
          <w:rFonts w:ascii="Times" w:hAnsi="Times"/>
          <w:bCs/>
          <w:color w:val="000000"/>
        </w:rPr>
        <w:t xml:space="preserve"> és 2017. április 15. napján hatályát veszti.</w:t>
      </w:r>
    </w:p>
    <w:p w:rsidR="00452AED" w:rsidRDefault="00452AED" w:rsidP="00452AED">
      <w:pPr>
        <w:ind w:right="514"/>
        <w:jc w:val="both"/>
        <w:rPr>
          <w:bCs/>
        </w:rPr>
      </w:pPr>
    </w:p>
    <w:p w:rsidR="00452AED" w:rsidRDefault="00452AED" w:rsidP="00452AED">
      <w:pPr>
        <w:ind w:right="514"/>
        <w:jc w:val="both"/>
      </w:pPr>
    </w:p>
    <w:p w:rsidR="00452AED" w:rsidRDefault="00452AED" w:rsidP="00452AED">
      <w:pPr>
        <w:ind w:right="514"/>
        <w:jc w:val="both"/>
      </w:pPr>
      <w:r>
        <w:t>Győrvár, 2016. november 9.</w:t>
      </w:r>
    </w:p>
    <w:p w:rsidR="00452AED" w:rsidRDefault="00452AED" w:rsidP="00452AED">
      <w:pPr>
        <w:ind w:right="514"/>
        <w:jc w:val="both"/>
      </w:pPr>
    </w:p>
    <w:p w:rsidR="00452AED" w:rsidRDefault="00452AED" w:rsidP="00452AED">
      <w:pPr>
        <w:ind w:right="514"/>
        <w:jc w:val="both"/>
      </w:pPr>
    </w:p>
    <w:p w:rsidR="00452AED" w:rsidRDefault="00452AED" w:rsidP="00452AED">
      <w:pPr>
        <w:ind w:right="514"/>
        <w:jc w:val="both"/>
      </w:pPr>
    </w:p>
    <w:p w:rsidR="00452AED" w:rsidRDefault="00452AED" w:rsidP="00452AED">
      <w:pPr>
        <w:ind w:right="514"/>
        <w:jc w:val="both"/>
      </w:pPr>
    </w:p>
    <w:p w:rsidR="00452AED" w:rsidRDefault="00452AED" w:rsidP="00452AED">
      <w:pPr>
        <w:ind w:right="514" w:firstLine="708"/>
        <w:jc w:val="both"/>
      </w:pPr>
      <w:r>
        <w:t xml:space="preserve"> Kaczor Zsolt </w:t>
      </w:r>
      <w:proofErr w:type="gramStart"/>
      <w:r>
        <w:t>Mihály                                             Kardos</w:t>
      </w:r>
      <w:proofErr w:type="gramEnd"/>
      <w:r>
        <w:t xml:space="preserve"> Andrea</w:t>
      </w:r>
      <w:r>
        <w:tab/>
        <w:t xml:space="preserve">  </w:t>
      </w:r>
      <w:r>
        <w:tab/>
      </w:r>
      <w:r>
        <w:tab/>
        <w:t>polgármester</w:t>
      </w:r>
      <w:r>
        <w:tab/>
      </w:r>
      <w:r>
        <w:tab/>
      </w:r>
      <w:r>
        <w:tab/>
      </w:r>
      <w:r>
        <w:tab/>
        <w:t xml:space="preserve">                          jegyző</w:t>
      </w:r>
    </w:p>
    <w:p w:rsidR="00452AED" w:rsidRDefault="00452AED" w:rsidP="00452AED"/>
    <w:p w:rsidR="00452AED" w:rsidRDefault="00452AED" w:rsidP="00452AED"/>
    <w:p w:rsidR="00452AED" w:rsidRDefault="00452AED" w:rsidP="00452AED"/>
    <w:p w:rsidR="00452AED" w:rsidRDefault="00452AED" w:rsidP="00452AED"/>
    <w:p w:rsidR="00452AED" w:rsidRDefault="00452AED" w:rsidP="00452AED">
      <w:r>
        <w:t xml:space="preserve">A rendelet kihirdetésre került:   </w:t>
      </w:r>
    </w:p>
    <w:p w:rsidR="00452AED" w:rsidRDefault="00452AED" w:rsidP="00452AED">
      <w:r>
        <w:t>Győrvár, 2016. november 15.</w:t>
      </w:r>
    </w:p>
    <w:p w:rsidR="00452AED" w:rsidRDefault="00452AED" w:rsidP="00452AED"/>
    <w:p w:rsidR="00452AED" w:rsidRDefault="00452AED" w:rsidP="00452AED">
      <w:pPr>
        <w:rPr>
          <w:b/>
          <w:bCs/>
        </w:rPr>
      </w:pPr>
      <w:r>
        <w:t xml:space="preserve">                                                                                              Kardos Andrea</w:t>
      </w:r>
    </w:p>
    <w:p w:rsidR="00452AED" w:rsidRDefault="00452AED" w:rsidP="00452AED">
      <w:pPr>
        <w:ind w:right="514" w:firstLine="708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</w:t>
      </w:r>
      <w:proofErr w:type="gramStart"/>
      <w:r>
        <w:t>jegyző</w:t>
      </w:r>
      <w:proofErr w:type="gramEnd"/>
    </w:p>
    <w:p w:rsidR="00452AED" w:rsidRDefault="00452AED" w:rsidP="00452AED">
      <w:pPr>
        <w:ind w:right="514"/>
        <w:jc w:val="both"/>
        <w:rPr>
          <w:b/>
          <w:bCs/>
        </w:rPr>
      </w:pPr>
    </w:p>
    <w:p w:rsidR="00452AED" w:rsidRDefault="00452AED" w:rsidP="00452AED">
      <w:pPr>
        <w:ind w:right="514"/>
        <w:jc w:val="both"/>
        <w:rPr>
          <w:b/>
          <w:bCs/>
        </w:rPr>
      </w:pPr>
    </w:p>
    <w:p w:rsidR="00EA2440" w:rsidRPr="00452AED" w:rsidRDefault="00EA2440" w:rsidP="00452AED"/>
    <w:sectPr w:rsidR="00EA2440" w:rsidRPr="00452AED" w:rsidSect="00EA24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22E1"/>
    <w:rsid w:val="001C22E1"/>
    <w:rsid w:val="00452AED"/>
    <w:rsid w:val="006A34BE"/>
    <w:rsid w:val="00EA2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C2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Cm">
    <w:name w:val="FôCím"/>
    <w:basedOn w:val="Norml"/>
    <w:rsid w:val="001C22E1"/>
    <w:pPr>
      <w:keepNext/>
      <w:keepLines/>
      <w:spacing w:before="480" w:after="240"/>
      <w:jc w:val="center"/>
    </w:pPr>
    <w:rPr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2016-11-17T13:25:00Z</dcterms:created>
  <dcterms:modified xsi:type="dcterms:W3CDTF">2016-11-18T09:52:00Z</dcterms:modified>
</cp:coreProperties>
</file>